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0D3731" w:rsidTr="000D3731">
        <w:tc>
          <w:tcPr>
            <w:tcW w:w="5353" w:type="dxa"/>
          </w:tcPr>
          <w:p w:rsidR="000D3731" w:rsidRDefault="000D3731" w:rsidP="000D373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0D3731" w:rsidRDefault="000D3731" w:rsidP="000D3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D3731" w:rsidRDefault="000D3731" w:rsidP="000D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Правительства</w:t>
            </w:r>
          </w:p>
          <w:p w:rsidR="000D3731" w:rsidRDefault="000D3731" w:rsidP="000D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</w:t>
            </w:r>
          </w:p>
          <w:p w:rsidR="000D3731" w:rsidRDefault="000D3731" w:rsidP="000D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  №      </w:t>
            </w:r>
          </w:p>
          <w:p w:rsidR="000D3731" w:rsidRDefault="000D3731" w:rsidP="000D3731">
            <w:pPr>
              <w:rPr>
                <w:b/>
                <w:sz w:val="24"/>
                <w:szCs w:val="24"/>
              </w:rPr>
            </w:pPr>
          </w:p>
          <w:p w:rsidR="000D3731" w:rsidRDefault="000D3731" w:rsidP="000D373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0D3731" w:rsidRDefault="000D3731" w:rsidP="005E5002">
      <w:pPr>
        <w:spacing w:line="240" w:lineRule="exact"/>
        <w:rPr>
          <w:sz w:val="28"/>
          <w:szCs w:val="28"/>
        </w:rPr>
      </w:pPr>
    </w:p>
    <w:p w:rsidR="00D10DD5" w:rsidRDefault="00D10DD5" w:rsidP="00D10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 МЕР</w:t>
      </w:r>
    </w:p>
    <w:p w:rsidR="00D10DD5" w:rsidRPr="00D10DD5" w:rsidRDefault="00D10DD5" w:rsidP="00D10DD5">
      <w:pPr>
        <w:jc w:val="center"/>
        <w:rPr>
          <w:b/>
          <w:sz w:val="28"/>
        </w:rPr>
      </w:pPr>
      <w:r w:rsidRPr="00D10DD5">
        <w:rPr>
          <w:b/>
          <w:sz w:val="28"/>
        </w:rPr>
        <w:t>Новгородской области, направленных на</w:t>
      </w:r>
      <w:r w:rsidR="00141A59">
        <w:rPr>
          <w:b/>
          <w:sz w:val="28"/>
        </w:rPr>
        <w:t xml:space="preserve"> развитие региональных систем</w:t>
      </w:r>
      <w:r w:rsidRPr="00D10DD5">
        <w:rPr>
          <w:b/>
          <w:sz w:val="28"/>
        </w:rPr>
        <w:t xml:space="preserve"> обеспечения безопасного детства</w:t>
      </w:r>
    </w:p>
    <w:p w:rsidR="00D10DD5" w:rsidRDefault="00D10DD5" w:rsidP="00D10DD5">
      <w:pPr>
        <w:ind w:right="-261"/>
        <w:jc w:val="center"/>
        <w:rPr>
          <w:b/>
          <w:sz w:val="28"/>
          <w:szCs w:val="28"/>
        </w:rPr>
      </w:pPr>
    </w:p>
    <w:p w:rsidR="00E33353" w:rsidRPr="000D3731" w:rsidRDefault="00E0721D" w:rsidP="00E33353">
      <w:pPr>
        <w:jc w:val="center"/>
        <w:rPr>
          <w:b/>
          <w:sz w:val="24"/>
          <w:szCs w:val="24"/>
        </w:rPr>
      </w:pPr>
      <w:r w:rsidRPr="000D3731">
        <w:rPr>
          <w:b/>
          <w:sz w:val="24"/>
          <w:szCs w:val="24"/>
        </w:rPr>
        <w:t>ПАСПОРТ</w:t>
      </w:r>
      <w:r w:rsidR="00FA5D7F" w:rsidRPr="000D3731">
        <w:rPr>
          <w:b/>
          <w:sz w:val="24"/>
          <w:szCs w:val="24"/>
        </w:rPr>
        <w:t xml:space="preserve"> КОМПЛЕКСА МЕР</w:t>
      </w:r>
    </w:p>
    <w:p w:rsidR="00B67263" w:rsidRPr="00C57E09" w:rsidRDefault="00B67263" w:rsidP="00E33353">
      <w:pPr>
        <w:pStyle w:val="Iauiue"/>
        <w:jc w:val="center"/>
        <w:rPr>
          <w:b/>
          <w:sz w:val="24"/>
          <w:szCs w:val="24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985"/>
        <w:gridCol w:w="1417"/>
        <w:gridCol w:w="1418"/>
        <w:gridCol w:w="1417"/>
      </w:tblGrid>
      <w:tr w:rsidR="00E0721D" w:rsidRPr="009B29B2" w:rsidTr="00B04A5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E0721D" w:rsidP="00500BCE">
            <w:pPr>
              <w:pStyle w:val="Iauiue"/>
              <w:spacing w:before="120" w:after="120" w:line="240" w:lineRule="exact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Основание для разработки комплекса мер</w:t>
            </w:r>
          </w:p>
          <w:p w:rsidR="00E0721D" w:rsidRPr="009B29B2" w:rsidRDefault="00E0721D" w:rsidP="00500BCE">
            <w:pPr>
              <w:pStyle w:val="Iauiue"/>
              <w:spacing w:before="120" w:after="120" w:line="24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49" w:rsidRPr="009B29B2" w:rsidRDefault="00700349" w:rsidP="00500BC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Указ Президента Российской Федерации от 29.05.2017 №240 «Об объявлении в Российской Федерации Десятилетия детства»;</w:t>
            </w:r>
          </w:p>
          <w:p w:rsidR="008723AB" w:rsidRPr="009B29B2" w:rsidRDefault="008723AB" w:rsidP="00500BC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Распоряжение Правительства Российской Федерации от 06.07.2018 №1375-р «Об утверждении Плана основных мероприятий до 2020 года, проводимых в рамках Десятилетия детства»;</w:t>
            </w:r>
          </w:p>
          <w:p w:rsidR="00D10DD5" w:rsidRDefault="00DB53CD" w:rsidP="00500BC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Распоряжение Правительства Новгородской области от 16.03.2016 №61-рз «Об утверждении Плана мероприятий на 2016 - 2018 годы по реализации первого этапа Концепции государственной семейной политики в Российской Федерации на период до 20</w:t>
            </w:r>
            <w:r w:rsidR="008723AB" w:rsidRPr="009B29B2">
              <w:rPr>
                <w:sz w:val="28"/>
                <w:szCs w:val="28"/>
                <w:lang w:val="ru-RU"/>
              </w:rPr>
              <w:t>25 года в Новгородской области»</w:t>
            </w:r>
            <w:r w:rsidR="000D3731">
              <w:rPr>
                <w:sz w:val="28"/>
                <w:szCs w:val="28"/>
                <w:lang w:val="ru-RU"/>
              </w:rPr>
              <w:t>;</w:t>
            </w:r>
          </w:p>
          <w:p w:rsidR="000D3731" w:rsidRPr="009B29B2" w:rsidRDefault="000D3731" w:rsidP="00500BCE">
            <w:pPr>
              <w:pStyle w:val="Iauiue"/>
              <w:tabs>
                <w:tab w:val="left" w:pos="142"/>
                <w:tab w:val="left" w:pos="709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Распоряжение </w:t>
            </w:r>
            <w:r w:rsidRPr="009B29B2">
              <w:rPr>
                <w:sz w:val="28"/>
                <w:szCs w:val="28"/>
                <w:lang w:val="ru-RU"/>
              </w:rPr>
              <w:t xml:space="preserve">Правительства Новгородской области от </w:t>
            </w:r>
            <w:r>
              <w:rPr>
                <w:sz w:val="28"/>
                <w:szCs w:val="28"/>
                <w:lang w:val="ru-RU"/>
              </w:rPr>
              <w:t>2</w:t>
            </w:r>
            <w:r w:rsidRPr="009B29B2">
              <w:rPr>
                <w:sz w:val="28"/>
                <w:szCs w:val="28"/>
                <w:lang w:val="ru-RU"/>
              </w:rPr>
              <w:t>6.</w:t>
            </w:r>
            <w:r>
              <w:rPr>
                <w:sz w:val="28"/>
                <w:szCs w:val="28"/>
                <w:lang w:val="ru-RU"/>
              </w:rPr>
              <w:t>10</w:t>
            </w:r>
            <w:r w:rsidRPr="009B29B2">
              <w:rPr>
                <w:sz w:val="28"/>
                <w:szCs w:val="28"/>
                <w:lang w:val="ru-RU"/>
              </w:rPr>
              <w:t>.201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9B29B2">
              <w:rPr>
                <w:sz w:val="28"/>
                <w:szCs w:val="28"/>
                <w:lang w:val="ru-RU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>309</w:t>
            </w:r>
            <w:r w:rsidRPr="009B29B2">
              <w:rPr>
                <w:sz w:val="28"/>
                <w:szCs w:val="28"/>
                <w:lang w:val="ru-RU"/>
              </w:rPr>
              <w:t>-р</w:t>
            </w:r>
            <w:r>
              <w:rPr>
                <w:sz w:val="28"/>
                <w:szCs w:val="28"/>
                <w:lang w:val="ru-RU"/>
              </w:rPr>
              <w:t>г</w:t>
            </w:r>
            <w:r w:rsidRPr="009B29B2">
              <w:rPr>
                <w:sz w:val="28"/>
                <w:szCs w:val="28"/>
                <w:lang w:val="ru-RU"/>
              </w:rPr>
              <w:t xml:space="preserve"> «Об утверждении Плана</w:t>
            </w:r>
            <w:r>
              <w:rPr>
                <w:sz w:val="28"/>
                <w:szCs w:val="28"/>
                <w:lang w:val="ru-RU"/>
              </w:rPr>
              <w:t xml:space="preserve"> основных мероприятий до 2020 года, проводимых в рамках Десятилетия детства, на территории Новгородской области»</w:t>
            </w:r>
          </w:p>
        </w:tc>
      </w:tr>
      <w:tr w:rsidR="00E0721D" w:rsidRPr="009B29B2" w:rsidTr="00B04A5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E0721D" w:rsidP="00500BCE">
            <w:pPr>
              <w:pStyle w:val="Iauiue"/>
              <w:spacing w:before="120" w:after="120" w:line="240" w:lineRule="exact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 xml:space="preserve">Нормативный правовой акт, которым </w:t>
            </w:r>
            <w:proofErr w:type="gramStart"/>
            <w:r w:rsidRPr="009B29B2">
              <w:rPr>
                <w:sz w:val="28"/>
                <w:szCs w:val="28"/>
                <w:lang w:val="ru-RU"/>
              </w:rPr>
              <w:t>утвержден</w:t>
            </w:r>
            <w:proofErr w:type="gramEnd"/>
            <w:r w:rsidRPr="009B29B2">
              <w:rPr>
                <w:b/>
                <w:sz w:val="28"/>
                <w:szCs w:val="28"/>
                <w:lang w:val="ru-RU"/>
              </w:rPr>
              <w:t>/</w:t>
            </w:r>
            <w:r w:rsidRPr="009B29B2">
              <w:rPr>
                <w:sz w:val="28"/>
                <w:szCs w:val="28"/>
                <w:lang w:val="ru-RU"/>
              </w:rPr>
              <w:t>будет утвержден</w:t>
            </w:r>
            <w:r w:rsidR="009E0288" w:rsidRPr="009B29B2">
              <w:rPr>
                <w:sz w:val="28"/>
                <w:szCs w:val="28"/>
                <w:lang w:val="ru-RU"/>
              </w:rPr>
              <w:t xml:space="preserve"> </w:t>
            </w:r>
            <w:r w:rsidRPr="009B29B2">
              <w:rPr>
                <w:sz w:val="28"/>
                <w:szCs w:val="28"/>
                <w:lang w:val="ru-RU"/>
              </w:rPr>
              <w:t>комплекс мер</w:t>
            </w:r>
          </w:p>
          <w:p w:rsidR="00D10DD5" w:rsidRPr="009B29B2" w:rsidRDefault="00D10DD5" w:rsidP="00500BCE">
            <w:pPr>
              <w:pStyle w:val="Iauiue"/>
              <w:spacing w:before="120" w:after="120" w:line="240" w:lineRule="exact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35094E" w:rsidP="00141A59">
            <w:pPr>
              <w:pStyle w:val="Iauiue"/>
              <w:spacing w:before="120" w:after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Распоряжение Правительства</w:t>
            </w:r>
            <w:r w:rsidR="004534B6" w:rsidRPr="009B29B2">
              <w:rPr>
                <w:sz w:val="28"/>
                <w:szCs w:val="28"/>
                <w:lang w:val="ru-RU"/>
              </w:rPr>
              <w:t xml:space="preserve"> Новгородской области «</w:t>
            </w:r>
            <w:r w:rsidR="00E33353" w:rsidRPr="009B29B2">
              <w:rPr>
                <w:sz w:val="28"/>
                <w:szCs w:val="28"/>
                <w:lang w:val="ru-RU"/>
              </w:rPr>
              <w:t xml:space="preserve">Об утверждении комплекса мер </w:t>
            </w:r>
            <w:r w:rsidR="005131AF" w:rsidRPr="009B29B2">
              <w:rPr>
                <w:sz w:val="28"/>
                <w:szCs w:val="28"/>
                <w:lang w:val="ru-RU"/>
              </w:rPr>
              <w:t>Новгородской области, направленных на развитие региональн</w:t>
            </w:r>
            <w:r w:rsidR="00141A59">
              <w:rPr>
                <w:sz w:val="28"/>
                <w:szCs w:val="28"/>
                <w:lang w:val="ru-RU"/>
              </w:rPr>
              <w:t xml:space="preserve">ых систем </w:t>
            </w:r>
            <w:r w:rsidR="005131AF" w:rsidRPr="009B29B2">
              <w:rPr>
                <w:sz w:val="28"/>
                <w:szCs w:val="28"/>
                <w:lang w:val="ru-RU"/>
              </w:rPr>
              <w:t>обеспечения безопасного детства</w:t>
            </w:r>
            <w:r w:rsidR="00FB42D6" w:rsidRPr="009B29B2">
              <w:rPr>
                <w:sz w:val="28"/>
                <w:szCs w:val="28"/>
                <w:lang w:val="ru-RU"/>
              </w:rPr>
              <w:t>»</w:t>
            </w:r>
          </w:p>
        </w:tc>
      </w:tr>
      <w:tr w:rsidR="00E0721D" w:rsidRPr="009B29B2" w:rsidTr="00B04A5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D5" w:rsidRPr="009B29B2" w:rsidRDefault="00E0721D" w:rsidP="00500BCE">
            <w:pPr>
              <w:pStyle w:val="Iauiue"/>
              <w:spacing w:before="120" w:after="120" w:line="240" w:lineRule="exact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Исполнительный орган государственной власт</w:t>
            </w:r>
            <w:r w:rsidR="00340C32" w:rsidRPr="009B29B2">
              <w:rPr>
                <w:sz w:val="28"/>
                <w:szCs w:val="28"/>
                <w:lang w:val="ru-RU"/>
              </w:rPr>
              <w:t xml:space="preserve">и, ответственный за реализацию </w:t>
            </w:r>
            <w:r w:rsidR="004534B6" w:rsidRPr="009B29B2">
              <w:rPr>
                <w:sz w:val="28"/>
                <w:szCs w:val="28"/>
                <w:lang w:val="ru-RU"/>
              </w:rPr>
              <w:t xml:space="preserve">комплекса мер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CB1DD5" w:rsidP="00500BCE">
            <w:pPr>
              <w:pStyle w:val="Iauiue"/>
              <w:spacing w:before="120" w:after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 xml:space="preserve">Министерство </w:t>
            </w:r>
            <w:r w:rsidR="004534B6" w:rsidRPr="009B29B2">
              <w:rPr>
                <w:sz w:val="28"/>
                <w:szCs w:val="28"/>
                <w:lang w:val="ru-RU"/>
              </w:rPr>
              <w:t>труда и социальной защиты населения Новгородской области</w:t>
            </w:r>
          </w:p>
        </w:tc>
      </w:tr>
      <w:tr w:rsidR="00E0721D" w:rsidRPr="009B29B2" w:rsidTr="00B04A5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216467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 xml:space="preserve">Основные разработчики и исполнители комплекса мер. </w:t>
            </w:r>
            <w:r w:rsidR="00E0721D" w:rsidRPr="009B29B2">
              <w:rPr>
                <w:sz w:val="28"/>
                <w:szCs w:val="28"/>
                <w:lang w:val="ru-RU"/>
              </w:rPr>
              <w:t xml:space="preserve">Перечень общественных организаций, </w:t>
            </w:r>
            <w:proofErr w:type="gramStart"/>
            <w:r w:rsidR="00E0721D" w:rsidRPr="009B29B2">
              <w:rPr>
                <w:sz w:val="28"/>
                <w:szCs w:val="28"/>
                <w:lang w:val="ru-RU"/>
              </w:rPr>
              <w:t>бизнес-структур</w:t>
            </w:r>
            <w:proofErr w:type="gramEnd"/>
          </w:p>
          <w:p w:rsidR="00E0721D" w:rsidRPr="009B29B2" w:rsidRDefault="00E0721D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D7F" w:rsidRPr="009B29B2" w:rsidRDefault="00FA5D7F" w:rsidP="005E5002">
            <w:pPr>
              <w:pStyle w:val="Iauiue"/>
              <w:tabs>
                <w:tab w:val="left" w:pos="142"/>
              </w:tabs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Министерство труда и социальной защиты населения Новгородской области;</w:t>
            </w:r>
          </w:p>
          <w:p w:rsidR="00FA5D7F" w:rsidRPr="009B29B2" w:rsidRDefault="00FA5D7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Министерство образования  Новгородской области;</w:t>
            </w:r>
          </w:p>
          <w:p w:rsidR="00FA5D7F" w:rsidRPr="009B29B2" w:rsidRDefault="00FA5D7F" w:rsidP="005E5002">
            <w:pPr>
              <w:pStyle w:val="Iauiue"/>
              <w:tabs>
                <w:tab w:val="left" w:pos="142"/>
                <w:tab w:val="left" w:pos="709"/>
              </w:tabs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Министерство здравоохранения Новгородской области;</w:t>
            </w:r>
          </w:p>
          <w:p w:rsidR="00FA5D7F" w:rsidRPr="009B29B2" w:rsidRDefault="00FA5D7F" w:rsidP="005E5002">
            <w:pPr>
              <w:pStyle w:val="Iauiue"/>
              <w:tabs>
                <w:tab w:val="left" w:pos="142"/>
                <w:tab w:val="left" w:pos="709"/>
              </w:tabs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 xml:space="preserve">Министерство культуры Новгородской области; </w:t>
            </w:r>
          </w:p>
          <w:p w:rsidR="00FA5D7F" w:rsidRPr="009B29B2" w:rsidRDefault="00FA5D7F" w:rsidP="005E5002">
            <w:pPr>
              <w:pStyle w:val="Iauiue"/>
              <w:tabs>
                <w:tab w:val="left" w:pos="142"/>
              </w:tabs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 xml:space="preserve">Управление Министерства внутренних дел </w:t>
            </w:r>
            <w:r w:rsidRPr="009B29B2">
              <w:rPr>
                <w:sz w:val="28"/>
                <w:szCs w:val="28"/>
                <w:lang w:val="ru-RU"/>
              </w:rPr>
              <w:lastRenderedPageBreak/>
              <w:t xml:space="preserve">Российской Федерации по Новгородской </w:t>
            </w:r>
            <w:r w:rsidR="00B96CC1" w:rsidRPr="009B29B2">
              <w:rPr>
                <w:sz w:val="28"/>
                <w:szCs w:val="28"/>
                <w:lang w:val="ru-RU"/>
              </w:rPr>
              <w:t>области</w:t>
            </w:r>
            <w:r w:rsidR="008D3062" w:rsidRPr="009B29B2">
              <w:rPr>
                <w:sz w:val="28"/>
                <w:szCs w:val="28"/>
                <w:lang w:val="ru-RU"/>
              </w:rPr>
              <w:t xml:space="preserve"> (далее УМВД)</w:t>
            </w:r>
            <w:r w:rsidRPr="009B29B2">
              <w:rPr>
                <w:sz w:val="28"/>
                <w:szCs w:val="28"/>
                <w:lang w:val="ru-RU"/>
              </w:rPr>
              <w:t>;</w:t>
            </w:r>
          </w:p>
          <w:p w:rsidR="00FA5D7F" w:rsidRPr="009B29B2" w:rsidRDefault="00FA5D7F" w:rsidP="005E5002">
            <w:pPr>
              <w:pStyle w:val="Iauiue"/>
              <w:tabs>
                <w:tab w:val="left" w:pos="142"/>
              </w:tabs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Областная, городская и районные комиссии по делам несовершеннолет</w:t>
            </w:r>
            <w:r w:rsidR="00B96CC1" w:rsidRPr="009B29B2">
              <w:rPr>
                <w:sz w:val="28"/>
                <w:szCs w:val="28"/>
                <w:lang w:val="ru-RU"/>
              </w:rPr>
              <w:t>них и защите их прав</w:t>
            </w:r>
            <w:r w:rsidR="00AA2F30" w:rsidRPr="009B29B2">
              <w:rPr>
                <w:sz w:val="28"/>
                <w:szCs w:val="28"/>
                <w:lang w:val="ru-RU"/>
              </w:rPr>
              <w:t xml:space="preserve"> (далее КДН и ЗП)</w:t>
            </w:r>
            <w:r w:rsidRPr="009B29B2">
              <w:rPr>
                <w:sz w:val="28"/>
                <w:szCs w:val="28"/>
                <w:lang w:val="ru-RU"/>
              </w:rPr>
              <w:t>;</w:t>
            </w:r>
          </w:p>
          <w:p w:rsidR="00E0721D" w:rsidRPr="009B29B2" w:rsidRDefault="00B67141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Учреждения социального обслуживания населения Новгородской области</w:t>
            </w:r>
            <w:r w:rsidR="006C7895" w:rsidRPr="009B29B2">
              <w:rPr>
                <w:sz w:val="28"/>
                <w:szCs w:val="28"/>
              </w:rPr>
              <w:t>;</w:t>
            </w:r>
          </w:p>
          <w:p w:rsidR="008D3062" w:rsidRPr="009B29B2" w:rsidRDefault="00FA5D7F" w:rsidP="005E5002">
            <w:pPr>
              <w:pStyle w:val="Iauiue"/>
              <w:tabs>
                <w:tab w:val="left" w:pos="142"/>
                <w:tab w:val="left" w:pos="709"/>
              </w:tabs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Образовательные организации Новгородской области;</w:t>
            </w:r>
          </w:p>
          <w:p w:rsidR="00FA5D7F" w:rsidRPr="009B29B2" w:rsidRDefault="00FA5D7F" w:rsidP="005E5002">
            <w:pPr>
              <w:pStyle w:val="Iauiue"/>
              <w:tabs>
                <w:tab w:val="left" w:pos="142"/>
                <w:tab w:val="left" w:pos="709"/>
              </w:tabs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Организации здравоохранения Новгородской области</w:t>
            </w:r>
            <w:r w:rsidR="006C7895" w:rsidRPr="009B29B2">
              <w:rPr>
                <w:sz w:val="28"/>
                <w:szCs w:val="28"/>
                <w:lang w:val="ru-RU"/>
              </w:rPr>
              <w:t>;</w:t>
            </w:r>
          </w:p>
          <w:p w:rsidR="00D10DD5" w:rsidRPr="009B29B2" w:rsidRDefault="006C7895" w:rsidP="005E5002">
            <w:pPr>
              <w:pStyle w:val="Iauiue"/>
              <w:tabs>
                <w:tab w:val="left" w:pos="142"/>
                <w:tab w:val="left" w:pos="709"/>
              </w:tabs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Организаци</w:t>
            </w:r>
            <w:r w:rsidR="000339F9" w:rsidRPr="009B29B2">
              <w:rPr>
                <w:sz w:val="28"/>
                <w:szCs w:val="28"/>
                <w:lang w:val="ru-RU"/>
              </w:rPr>
              <w:t>и культуры Новгородской области</w:t>
            </w:r>
          </w:p>
        </w:tc>
      </w:tr>
      <w:tr w:rsidR="00E0721D" w:rsidRPr="009B29B2" w:rsidTr="00B04A5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D5" w:rsidRPr="009B29B2" w:rsidRDefault="00E0721D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lastRenderedPageBreak/>
              <w:t>Сроки реализации комплекса мер</w:t>
            </w:r>
            <w:r w:rsidR="007F18C3" w:rsidRPr="009B29B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471955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2019 – 2020 годы</w:t>
            </w:r>
          </w:p>
        </w:tc>
      </w:tr>
      <w:tr w:rsidR="00E0721D" w:rsidRPr="009B29B2" w:rsidTr="00B04A5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E0721D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  <w:proofErr w:type="spellStart"/>
            <w:r w:rsidRPr="009B29B2">
              <w:rPr>
                <w:sz w:val="28"/>
                <w:szCs w:val="28"/>
              </w:rPr>
              <w:t>Цель</w:t>
            </w:r>
            <w:proofErr w:type="spellEnd"/>
            <w:r w:rsidR="00847D0E" w:rsidRPr="009B29B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29B2">
              <w:rPr>
                <w:sz w:val="28"/>
                <w:szCs w:val="28"/>
              </w:rPr>
              <w:t>комплекса</w:t>
            </w:r>
            <w:proofErr w:type="spellEnd"/>
            <w:r w:rsidR="00847D0E" w:rsidRPr="009B29B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29B2">
              <w:rPr>
                <w:sz w:val="28"/>
                <w:szCs w:val="28"/>
              </w:rPr>
              <w:t>мер</w:t>
            </w:r>
            <w:proofErr w:type="spellEnd"/>
          </w:p>
          <w:p w:rsidR="00E0721D" w:rsidRPr="009B29B2" w:rsidRDefault="00E0721D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D5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  </w:t>
            </w:r>
            <w:r w:rsidR="004534B6" w:rsidRPr="009B29B2">
              <w:t>Повышение качества оказания помощи детям, пострадавшим от жестокого обращения и преступных посягательств, в том числе сексуа</w:t>
            </w:r>
            <w:r w:rsidR="001B3710" w:rsidRPr="009B29B2">
              <w:t>льного характера, и формирование</w:t>
            </w:r>
            <w:r w:rsidR="004534B6" w:rsidRPr="009B29B2">
              <w:t xml:space="preserve"> безопасной среды  для развития детей</w:t>
            </w:r>
          </w:p>
        </w:tc>
      </w:tr>
      <w:tr w:rsidR="00E0721D" w:rsidRPr="009B29B2" w:rsidTr="00B04A5A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E0721D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  <w:proofErr w:type="spellStart"/>
            <w:r w:rsidRPr="009B29B2">
              <w:rPr>
                <w:sz w:val="28"/>
                <w:szCs w:val="28"/>
              </w:rPr>
              <w:t>Задачи</w:t>
            </w:r>
            <w:proofErr w:type="spellEnd"/>
            <w:r w:rsidR="00847D0E" w:rsidRPr="009B29B2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B29B2">
              <w:rPr>
                <w:sz w:val="28"/>
                <w:szCs w:val="28"/>
              </w:rPr>
              <w:t>комплекса</w:t>
            </w:r>
            <w:proofErr w:type="spellEnd"/>
            <w:r w:rsidR="00847D0E" w:rsidRPr="009B29B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29B2">
              <w:rPr>
                <w:sz w:val="28"/>
                <w:szCs w:val="28"/>
              </w:rPr>
              <w:t>мер</w:t>
            </w:r>
            <w:proofErr w:type="spellEnd"/>
          </w:p>
          <w:p w:rsidR="00E0721D" w:rsidRPr="009B29B2" w:rsidRDefault="00E0721D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CF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 </w:t>
            </w:r>
            <w:r w:rsidR="004534B6" w:rsidRPr="009B29B2">
              <w:t>Повышение качества оказания помощи детям, пострадавшим от жестокого обращения и преступных посягательств, в том числе сексуального характера;</w:t>
            </w:r>
          </w:p>
          <w:p w:rsidR="006726CF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</w:t>
            </w:r>
            <w:r w:rsidR="00500BCE">
              <w:t xml:space="preserve"> </w:t>
            </w:r>
            <w:r w:rsidR="004534B6" w:rsidRPr="009B29B2">
              <w:t xml:space="preserve">Снижение конфликтов в среде «ребенок – ребенок», количества детских и подростковых суицидов, правонарушений среди несовершеннолетних; </w:t>
            </w:r>
          </w:p>
          <w:p w:rsidR="006726CF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</w:t>
            </w:r>
            <w:r w:rsidR="00500BCE">
              <w:t xml:space="preserve"> </w:t>
            </w:r>
            <w:r w:rsidR="00471955" w:rsidRPr="009B29B2">
              <w:t>О</w:t>
            </w:r>
            <w:r w:rsidR="004534B6" w:rsidRPr="009B29B2">
              <w:t>беспечение развития инфраструктуры организаций, обеспечивающих реабилитацию детей, пострадавших от жестокого обращения и преступных посягательств, включая преступления сексуального характера;</w:t>
            </w:r>
          </w:p>
          <w:p w:rsidR="006726CF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 </w:t>
            </w:r>
            <w:r w:rsidR="00471955" w:rsidRPr="009B29B2">
              <w:t>П</w:t>
            </w:r>
            <w:r w:rsidR="00056E3E" w:rsidRPr="009B29B2">
              <w:t xml:space="preserve">овышение </w:t>
            </w:r>
            <w:r w:rsidR="004534B6" w:rsidRPr="009B29B2">
              <w:t>информированности несовершеннолетних и родителей (законных представителей) о формах насилия в отношении детей и ответственности  за действия, направленные против детей, правилах безопасности для детей в целях предотвращения преступных посягательств;</w:t>
            </w:r>
          </w:p>
          <w:p w:rsidR="00CB1DD5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 </w:t>
            </w:r>
            <w:r w:rsidR="00471955" w:rsidRPr="009B29B2">
              <w:t>П</w:t>
            </w:r>
            <w:r w:rsidR="004534B6" w:rsidRPr="009B29B2">
              <w:t>овышение профессионализма специалистов, работающих с детьми, пострадавшими от жестокого обращения и преступных посягательств, в т</w:t>
            </w:r>
            <w:r w:rsidR="00471955" w:rsidRPr="009B29B2">
              <w:t>ом числе сексуального характера</w:t>
            </w:r>
          </w:p>
        </w:tc>
      </w:tr>
      <w:tr w:rsidR="00E0721D" w:rsidRPr="009B29B2" w:rsidTr="00B04A5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500BCE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группы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CF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</w:t>
            </w:r>
            <w:r w:rsidR="00BA0319" w:rsidRPr="009B29B2">
              <w:t>200</w:t>
            </w:r>
            <w:r w:rsidR="000C5403" w:rsidRPr="009B29B2">
              <w:t xml:space="preserve"> несовершеннолетних, пострадавших</w:t>
            </w:r>
            <w:r w:rsidR="00CD6C46" w:rsidRPr="009B29B2">
              <w:t xml:space="preserve"> от жестокого обращения и преступных посягательств, в то</w:t>
            </w:r>
            <w:r w:rsidR="006726CF" w:rsidRPr="009B29B2">
              <w:t>м числе сексуального характера;</w:t>
            </w:r>
          </w:p>
          <w:p w:rsidR="006726CF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</w:t>
            </w:r>
            <w:r w:rsidR="00AB3C06" w:rsidRPr="009B29B2">
              <w:t>50</w:t>
            </w:r>
            <w:r w:rsidR="00BA0319" w:rsidRPr="009B29B2">
              <w:t xml:space="preserve"> </w:t>
            </w:r>
            <w:r w:rsidR="000C5403" w:rsidRPr="009B29B2">
              <w:t>несовершеннолетних, проявляющих</w:t>
            </w:r>
            <w:r w:rsidR="00CD6C46" w:rsidRPr="009B29B2">
              <w:t xml:space="preserve"> насилие по отношению к другим детям, в том числе сексуального характера;</w:t>
            </w:r>
          </w:p>
          <w:p w:rsidR="00CD6C46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</w:t>
            </w:r>
            <w:r w:rsidR="009E0288" w:rsidRPr="009B29B2">
              <w:t>3</w:t>
            </w:r>
            <w:r w:rsidR="00E07EAD" w:rsidRPr="009B29B2">
              <w:t>0</w:t>
            </w:r>
            <w:r w:rsidR="007555FB" w:rsidRPr="009B29B2">
              <w:t xml:space="preserve"> женщин</w:t>
            </w:r>
            <w:r w:rsidR="00CD6C46" w:rsidRPr="009B29B2">
              <w:t xml:space="preserve"> с несовершеннолетними детьми, </w:t>
            </w:r>
            <w:r w:rsidR="00CD6C46" w:rsidRPr="009B29B2">
              <w:lastRenderedPageBreak/>
              <w:t xml:space="preserve">оказавшиеся в социально опасном положении вследствие угрозы насилия или жестокого обращения, а также пострадавшие от насилия в семье; </w:t>
            </w:r>
          </w:p>
          <w:p w:rsidR="002B51A4" w:rsidRPr="009B29B2" w:rsidRDefault="002B51A4" w:rsidP="005E5002">
            <w:pPr>
              <w:pStyle w:val="ArialNarrow10pt125"/>
              <w:spacing w:before="120" w:line="240" w:lineRule="exact"/>
            </w:pPr>
            <w:r w:rsidRPr="009B29B2">
              <w:t xml:space="preserve">   30  мужчин и иных членов семей - инициаторов жесткого обращения;</w:t>
            </w:r>
          </w:p>
          <w:p w:rsidR="006726CF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</w:t>
            </w:r>
            <w:r w:rsidR="00AB3C06" w:rsidRPr="009B29B2">
              <w:t>330</w:t>
            </w:r>
            <w:r w:rsidR="00012054" w:rsidRPr="009B29B2">
              <w:t xml:space="preserve"> родителей</w:t>
            </w:r>
            <w:r w:rsidR="00A66EF4" w:rsidRPr="009B29B2">
              <w:t>, не выполняющих</w:t>
            </w:r>
            <w:r w:rsidR="00CD6C46" w:rsidRPr="009B29B2">
              <w:t xml:space="preserve"> надлежащим образом своих обязанностей по воспитанию, обучению и содержанию детей; </w:t>
            </w:r>
            <w:r w:rsidR="00CD6C46" w:rsidRPr="009B29B2">
              <w:tab/>
            </w:r>
          </w:p>
          <w:p w:rsidR="003D1EC6" w:rsidRPr="009B29B2" w:rsidRDefault="00086FA6" w:rsidP="005E5002">
            <w:pPr>
              <w:pStyle w:val="ArialNarrow10pt125"/>
              <w:spacing w:before="120" w:line="240" w:lineRule="exact"/>
            </w:pPr>
            <w:r w:rsidRPr="009B29B2">
              <w:t xml:space="preserve">    </w:t>
            </w:r>
            <w:r w:rsidR="00012054" w:rsidRPr="009B29B2">
              <w:t>100</w:t>
            </w:r>
            <w:r w:rsidR="00FA2765" w:rsidRPr="009B29B2">
              <w:t xml:space="preserve"> специалистов, работающих</w:t>
            </w:r>
            <w:r w:rsidR="00CD6C46" w:rsidRPr="009B29B2">
              <w:t xml:space="preserve"> с детьми, в том числе в учреждениях для детей, включая стационарные, различной ведомственной принадлежности и организационно-правовой формы</w:t>
            </w:r>
          </w:p>
        </w:tc>
      </w:tr>
      <w:tr w:rsidR="00E0721D" w:rsidRPr="009B29B2" w:rsidTr="00B04A5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E0721D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lastRenderedPageBreak/>
              <w:t>География комплекса мер:</w:t>
            </w:r>
          </w:p>
          <w:p w:rsidR="00E0721D" w:rsidRPr="009B29B2" w:rsidRDefault="00E0721D" w:rsidP="005E5002">
            <w:pPr>
              <w:pStyle w:val="Iauiue"/>
              <w:spacing w:before="120" w:line="24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D5" w:rsidRPr="009B29B2" w:rsidRDefault="00216467" w:rsidP="005E5002">
            <w:pPr>
              <w:pStyle w:val="Iauiue"/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Территориальная структура муниципальных образований Новгородской области представлена 2</w:t>
            </w:r>
            <w:r w:rsidR="00CB1DD5" w:rsidRPr="009B29B2">
              <w:rPr>
                <w:sz w:val="28"/>
                <w:szCs w:val="28"/>
                <w:lang w:val="ru-RU"/>
              </w:rPr>
              <w:t xml:space="preserve">2 муниципальными образованиями. </w:t>
            </w:r>
          </w:p>
          <w:p w:rsidR="00FA5D7F" w:rsidRPr="009B29B2" w:rsidRDefault="008514B3" w:rsidP="005E5002">
            <w:pPr>
              <w:pStyle w:val="Iauiue"/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Охват муниципальных образований мероприятиями Комплекса мер: городской округ Великий Новгород и</w:t>
            </w:r>
            <w:r w:rsidR="004A62E5" w:rsidRPr="009B29B2">
              <w:rPr>
                <w:sz w:val="28"/>
                <w:szCs w:val="28"/>
                <w:lang w:val="ru-RU"/>
              </w:rPr>
              <w:t xml:space="preserve"> 21 муниципальный район области</w:t>
            </w:r>
            <w:r w:rsidR="00FA5D7F" w:rsidRPr="009B29B2">
              <w:rPr>
                <w:sz w:val="28"/>
                <w:szCs w:val="28"/>
                <w:lang w:val="ru-RU"/>
              </w:rPr>
              <w:t xml:space="preserve"> (Батецкий,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Боровичский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Валдайский,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Волотовский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Демянский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Крестецкий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Любытинский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Маревский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Маловишерский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Мошенской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 Новгородский,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Окуловский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Парфинский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Пестовский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Поддорский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Старорусский,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Солецкий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Хвойнинский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Холмский,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Чудовский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D7F" w:rsidRPr="009B29B2">
              <w:rPr>
                <w:sz w:val="28"/>
                <w:szCs w:val="28"/>
                <w:lang w:val="ru-RU"/>
              </w:rPr>
              <w:t>Шимский</w:t>
            </w:r>
            <w:proofErr w:type="spellEnd"/>
            <w:r w:rsidR="00FA5D7F" w:rsidRPr="009B29B2">
              <w:rPr>
                <w:sz w:val="28"/>
                <w:szCs w:val="28"/>
                <w:lang w:val="ru-RU"/>
              </w:rPr>
              <w:t xml:space="preserve">); </w:t>
            </w:r>
          </w:p>
          <w:p w:rsidR="00CB1DD5" w:rsidRPr="009B29B2" w:rsidRDefault="004A62E5" w:rsidP="005E5002">
            <w:pPr>
              <w:pStyle w:val="Iauiue"/>
              <w:spacing w:before="120" w:line="240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9B29B2">
              <w:rPr>
                <w:b/>
                <w:sz w:val="28"/>
                <w:szCs w:val="28"/>
                <w:lang w:val="ru-RU"/>
              </w:rPr>
              <w:t xml:space="preserve">Количество организаций: </w:t>
            </w:r>
            <w:r w:rsidR="00EA2D2C" w:rsidRPr="009B29B2">
              <w:rPr>
                <w:b/>
                <w:sz w:val="28"/>
                <w:szCs w:val="28"/>
                <w:lang w:val="ru-RU"/>
              </w:rPr>
              <w:t>31</w:t>
            </w:r>
            <w:r w:rsidRPr="009B29B2">
              <w:rPr>
                <w:b/>
                <w:sz w:val="28"/>
                <w:szCs w:val="28"/>
                <w:lang w:val="ru-RU"/>
              </w:rPr>
              <w:t>, в том числе:</w:t>
            </w:r>
          </w:p>
          <w:p w:rsidR="00CB1DD5" w:rsidRPr="009B29B2" w:rsidRDefault="004A62E5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="00B96CC1" w:rsidRPr="009B29B2">
              <w:rPr>
                <w:sz w:val="28"/>
                <w:szCs w:val="28"/>
              </w:rPr>
              <w:t>Боровичский</w:t>
            </w:r>
            <w:proofErr w:type="spellEnd"/>
            <w:r w:rsidR="006726CF" w:rsidRPr="009B29B2">
              <w:rPr>
                <w:sz w:val="28"/>
                <w:szCs w:val="28"/>
              </w:rPr>
              <w:t xml:space="preserve"> </w:t>
            </w:r>
            <w:r w:rsidRPr="009B29B2">
              <w:rPr>
                <w:sz w:val="28"/>
                <w:szCs w:val="28"/>
              </w:rPr>
              <w:t>комплексный центр социального обслуживания</w:t>
            </w:r>
            <w:r w:rsidR="002D1911" w:rsidRPr="009B29B2">
              <w:rPr>
                <w:sz w:val="28"/>
                <w:szCs w:val="28"/>
              </w:rPr>
              <w:t>»</w:t>
            </w:r>
            <w:r w:rsidR="006726CF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6726CF" w:rsidRPr="009B29B2">
              <w:rPr>
                <w:sz w:val="28"/>
                <w:szCs w:val="28"/>
              </w:rPr>
              <w:t>Боровичский</w:t>
            </w:r>
            <w:proofErr w:type="spellEnd"/>
            <w:r w:rsidR="006726CF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6726CF" w:rsidRPr="009B29B2">
              <w:rPr>
                <w:sz w:val="28"/>
                <w:szCs w:val="28"/>
              </w:rPr>
              <w:t>)</w:t>
            </w:r>
            <w:r w:rsidRPr="009B29B2">
              <w:rPr>
                <w:sz w:val="28"/>
                <w:szCs w:val="28"/>
              </w:rPr>
              <w:t>;</w:t>
            </w:r>
          </w:p>
          <w:p w:rsidR="004A62E5" w:rsidRPr="009B29B2" w:rsidRDefault="004A62E5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«Валдайский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6726CF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r w:rsidR="006726CF" w:rsidRPr="009B29B2">
              <w:rPr>
                <w:sz w:val="28"/>
                <w:szCs w:val="28"/>
              </w:rPr>
              <w:t>Валдайский КЦСО)</w:t>
            </w:r>
            <w:r w:rsidRPr="009B29B2">
              <w:rPr>
                <w:sz w:val="28"/>
                <w:szCs w:val="28"/>
              </w:rPr>
              <w:t>;</w:t>
            </w:r>
          </w:p>
          <w:p w:rsidR="004A62E5" w:rsidRPr="009B29B2" w:rsidRDefault="004A62E5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</w:t>
            </w:r>
            <w:r w:rsidR="00A96A0F" w:rsidRPr="009B29B2">
              <w:rPr>
                <w:sz w:val="28"/>
                <w:szCs w:val="28"/>
              </w:rPr>
              <w:t xml:space="preserve"> социального обслуживания</w:t>
            </w:r>
            <w:r w:rsidR="006726CF" w:rsidRPr="009B29B2">
              <w:rPr>
                <w:sz w:val="28"/>
                <w:szCs w:val="28"/>
              </w:rPr>
              <w:t xml:space="preserve"> </w:t>
            </w:r>
            <w:r w:rsidR="00A96A0F" w:rsidRPr="009B29B2">
              <w:rPr>
                <w:sz w:val="28"/>
                <w:szCs w:val="28"/>
              </w:rPr>
              <w:t>«</w:t>
            </w:r>
            <w:proofErr w:type="spellStart"/>
            <w:r w:rsidRPr="009B29B2">
              <w:rPr>
                <w:sz w:val="28"/>
                <w:szCs w:val="28"/>
              </w:rPr>
              <w:t>Волотовский</w:t>
            </w:r>
            <w:proofErr w:type="spellEnd"/>
            <w:r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6726CF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6726CF" w:rsidRPr="009B29B2">
              <w:rPr>
                <w:sz w:val="28"/>
                <w:szCs w:val="28"/>
              </w:rPr>
              <w:t>Волотовский</w:t>
            </w:r>
            <w:proofErr w:type="spellEnd"/>
            <w:r w:rsidR="006726CF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6726CF" w:rsidRPr="009B29B2">
              <w:rPr>
                <w:sz w:val="28"/>
                <w:szCs w:val="28"/>
              </w:rPr>
              <w:t>)</w:t>
            </w:r>
            <w:r w:rsidRPr="009B29B2">
              <w:rPr>
                <w:sz w:val="28"/>
                <w:szCs w:val="28"/>
              </w:rPr>
              <w:t>;</w:t>
            </w:r>
          </w:p>
          <w:p w:rsidR="004A62E5" w:rsidRPr="009B29B2" w:rsidRDefault="004A62E5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Демянский</w:t>
            </w:r>
            <w:proofErr w:type="spellEnd"/>
            <w:r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6726CF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6726CF" w:rsidRPr="009B29B2">
              <w:rPr>
                <w:sz w:val="28"/>
                <w:szCs w:val="28"/>
              </w:rPr>
              <w:t>Демянский</w:t>
            </w:r>
            <w:proofErr w:type="spellEnd"/>
            <w:r w:rsidR="006726CF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6726CF" w:rsidRPr="009B29B2">
              <w:rPr>
                <w:sz w:val="28"/>
                <w:szCs w:val="28"/>
              </w:rPr>
              <w:t>);</w:t>
            </w:r>
          </w:p>
          <w:p w:rsidR="004A62E5" w:rsidRPr="009B29B2" w:rsidRDefault="0010665C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областное бюджетное </w:t>
            </w:r>
            <w:r w:rsidR="004A62E5" w:rsidRPr="009B29B2">
              <w:rPr>
                <w:sz w:val="28"/>
                <w:szCs w:val="28"/>
              </w:rPr>
              <w:t>учреждение социального обслуживания «</w:t>
            </w:r>
            <w:proofErr w:type="spellStart"/>
            <w:r w:rsidR="004A62E5" w:rsidRPr="009B29B2">
              <w:rPr>
                <w:sz w:val="28"/>
                <w:szCs w:val="28"/>
              </w:rPr>
              <w:t>Крестецкий</w:t>
            </w:r>
            <w:proofErr w:type="spellEnd"/>
            <w:r w:rsidR="004A62E5"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6726CF" w:rsidRPr="009B29B2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ОБУСО «</w:t>
            </w:r>
            <w:proofErr w:type="spellStart"/>
            <w:r w:rsidR="006726CF" w:rsidRPr="009B29B2">
              <w:rPr>
                <w:sz w:val="28"/>
                <w:szCs w:val="28"/>
              </w:rPr>
              <w:t>Крестецкий</w:t>
            </w:r>
            <w:proofErr w:type="spellEnd"/>
            <w:r w:rsidR="006726CF" w:rsidRPr="009B29B2">
              <w:rPr>
                <w:sz w:val="28"/>
                <w:szCs w:val="28"/>
              </w:rPr>
              <w:t xml:space="preserve"> КЦСО</w:t>
            </w:r>
            <w:r>
              <w:rPr>
                <w:sz w:val="28"/>
                <w:szCs w:val="28"/>
              </w:rPr>
              <w:t>»</w:t>
            </w:r>
            <w:r w:rsidR="006726CF" w:rsidRPr="009B29B2">
              <w:rPr>
                <w:sz w:val="28"/>
                <w:szCs w:val="28"/>
              </w:rPr>
              <w:t>);</w:t>
            </w:r>
          </w:p>
          <w:p w:rsidR="004A62E5" w:rsidRPr="00277040" w:rsidRDefault="004A62E5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277040">
              <w:rPr>
                <w:sz w:val="28"/>
                <w:szCs w:val="28"/>
              </w:rPr>
              <w:t xml:space="preserve">областное </w:t>
            </w:r>
            <w:r w:rsidR="00500BCE" w:rsidRPr="00277040">
              <w:rPr>
                <w:sz w:val="28"/>
                <w:szCs w:val="28"/>
              </w:rPr>
              <w:t xml:space="preserve">бюджетное </w:t>
            </w:r>
            <w:r w:rsidRPr="00277040">
              <w:rPr>
                <w:sz w:val="28"/>
                <w:szCs w:val="28"/>
              </w:rPr>
              <w:t xml:space="preserve"> учреждение социального обслуживания «</w:t>
            </w:r>
            <w:proofErr w:type="spellStart"/>
            <w:r w:rsidRPr="00277040">
              <w:rPr>
                <w:sz w:val="28"/>
                <w:szCs w:val="28"/>
              </w:rPr>
              <w:t>Любытинский</w:t>
            </w:r>
            <w:proofErr w:type="spellEnd"/>
            <w:r w:rsidRPr="00277040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277040">
              <w:rPr>
                <w:sz w:val="28"/>
                <w:szCs w:val="28"/>
              </w:rPr>
              <w:t xml:space="preserve"> населения»</w:t>
            </w:r>
            <w:r w:rsidR="006726CF" w:rsidRPr="00277040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ОБУСО «</w:t>
            </w:r>
            <w:proofErr w:type="spellStart"/>
            <w:r w:rsidR="006726CF" w:rsidRPr="00277040">
              <w:rPr>
                <w:sz w:val="28"/>
                <w:szCs w:val="28"/>
              </w:rPr>
              <w:t>Любытинский</w:t>
            </w:r>
            <w:proofErr w:type="spellEnd"/>
            <w:r w:rsidR="006726CF" w:rsidRPr="00277040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6726CF" w:rsidRPr="00277040">
              <w:rPr>
                <w:sz w:val="28"/>
                <w:szCs w:val="28"/>
              </w:rPr>
              <w:t>);</w:t>
            </w:r>
          </w:p>
          <w:p w:rsidR="004A62E5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 xml:space="preserve">областное автономное учреждение социального </w:t>
            </w:r>
            <w:r w:rsidRPr="009B29B2">
              <w:rPr>
                <w:sz w:val="28"/>
                <w:szCs w:val="28"/>
              </w:rPr>
              <w:lastRenderedPageBreak/>
              <w:t>обслуживания «Маловишерский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6726CF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r w:rsidR="006726CF" w:rsidRPr="009B29B2">
              <w:rPr>
                <w:sz w:val="28"/>
                <w:szCs w:val="28"/>
              </w:rPr>
              <w:t>Маловишерский КЦСО</w:t>
            </w:r>
            <w:r w:rsidR="0010665C">
              <w:rPr>
                <w:sz w:val="28"/>
                <w:szCs w:val="28"/>
              </w:rPr>
              <w:t>»</w:t>
            </w:r>
            <w:r w:rsidR="006726CF" w:rsidRPr="009B29B2">
              <w:rPr>
                <w:sz w:val="28"/>
                <w:szCs w:val="28"/>
              </w:rPr>
              <w:t>);</w:t>
            </w:r>
          </w:p>
          <w:p w:rsidR="00A96A0F" w:rsidRPr="00277040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277040">
              <w:rPr>
                <w:sz w:val="28"/>
                <w:szCs w:val="28"/>
              </w:rPr>
              <w:t xml:space="preserve">областное </w:t>
            </w:r>
            <w:r w:rsidR="00500BCE" w:rsidRPr="00277040">
              <w:rPr>
                <w:sz w:val="28"/>
                <w:szCs w:val="28"/>
              </w:rPr>
              <w:t>бюджетное</w:t>
            </w:r>
            <w:r w:rsidRPr="00277040">
              <w:rPr>
                <w:sz w:val="28"/>
                <w:szCs w:val="28"/>
              </w:rPr>
              <w:t xml:space="preserve"> учреждение социального обслуживания «</w:t>
            </w:r>
            <w:proofErr w:type="spellStart"/>
            <w:r w:rsidRPr="00277040">
              <w:rPr>
                <w:sz w:val="28"/>
                <w:szCs w:val="28"/>
              </w:rPr>
              <w:t>Маревский</w:t>
            </w:r>
            <w:proofErr w:type="spellEnd"/>
            <w:r w:rsidRPr="00277040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277040">
              <w:rPr>
                <w:sz w:val="28"/>
                <w:szCs w:val="28"/>
              </w:rPr>
              <w:t xml:space="preserve"> населения»</w:t>
            </w:r>
            <w:r w:rsidR="006726CF" w:rsidRPr="00277040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ОБУСО «</w:t>
            </w:r>
            <w:proofErr w:type="spellStart"/>
            <w:r w:rsidR="006726CF" w:rsidRPr="00277040">
              <w:rPr>
                <w:sz w:val="28"/>
                <w:szCs w:val="28"/>
              </w:rPr>
              <w:t>Маревский</w:t>
            </w:r>
            <w:proofErr w:type="spellEnd"/>
            <w:r w:rsidR="006726CF" w:rsidRPr="00277040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6726CF" w:rsidRPr="00277040">
              <w:rPr>
                <w:sz w:val="28"/>
                <w:szCs w:val="28"/>
              </w:rPr>
              <w:t>);</w:t>
            </w:r>
          </w:p>
          <w:p w:rsidR="00A96A0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Мошенской</w:t>
            </w:r>
            <w:proofErr w:type="spellEnd"/>
            <w:r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6726CF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6726CF" w:rsidRPr="009B29B2">
              <w:rPr>
                <w:sz w:val="28"/>
                <w:szCs w:val="28"/>
              </w:rPr>
              <w:t>Мошенской</w:t>
            </w:r>
            <w:proofErr w:type="spellEnd"/>
            <w:r w:rsidR="006726CF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6726CF" w:rsidRPr="009B29B2">
              <w:rPr>
                <w:sz w:val="28"/>
                <w:szCs w:val="28"/>
              </w:rPr>
              <w:t>);</w:t>
            </w:r>
          </w:p>
          <w:p w:rsidR="006726C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Окуловский</w:t>
            </w:r>
            <w:proofErr w:type="spellEnd"/>
            <w:r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6726CF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6726CF" w:rsidRPr="009B29B2">
              <w:rPr>
                <w:sz w:val="28"/>
                <w:szCs w:val="28"/>
              </w:rPr>
              <w:t>Окуловский</w:t>
            </w:r>
            <w:proofErr w:type="spellEnd"/>
            <w:r w:rsidR="006726CF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6726CF" w:rsidRPr="009B29B2">
              <w:rPr>
                <w:sz w:val="28"/>
                <w:szCs w:val="28"/>
              </w:rPr>
              <w:t>);</w:t>
            </w:r>
          </w:p>
          <w:p w:rsidR="00A96A0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Парфинский</w:t>
            </w:r>
            <w:proofErr w:type="spellEnd"/>
            <w:r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587118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587118" w:rsidRPr="009B29B2">
              <w:rPr>
                <w:sz w:val="28"/>
                <w:szCs w:val="28"/>
              </w:rPr>
              <w:t>Парфинский</w:t>
            </w:r>
            <w:proofErr w:type="spellEnd"/>
            <w:r w:rsidR="00587118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587118" w:rsidRPr="009B29B2">
              <w:rPr>
                <w:sz w:val="28"/>
                <w:szCs w:val="28"/>
              </w:rPr>
              <w:t>);</w:t>
            </w:r>
          </w:p>
          <w:p w:rsidR="00A96A0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Пестовский</w:t>
            </w:r>
            <w:proofErr w:type="spellEnd"/>
            <w:r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587118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587118" w:rsidRPr="009B29B2">
              <w:rPr>
                <w:sz w:val="28"/>
                <w:szCs w:val="28"/>
              </w:rPr>
              <w:t>Пестовский</w:t>
            </w:r>
            <w:proofErr w:type="spellEnd"/>
            <w:r w:rsidR="00587118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587118" w:rsidRPr="009B29B2">
              <w:rPr>
                <w:sz w:val="28"/>
                <w:szCs w:val="28"/>
              </w:rPr>
              <w:t>);</w:t>
            </w:r>
          </w:p>
          <w:p w:rsidR="00A96A0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Поддорский</w:t>
            </w:r>
            <w:proofErr w:type="spellEnd"/>
            <w:r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587118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587118" w:rsidRPr="009B29B2">
              <w:rPr>
                <w:sz w:val="28"/>
                <w:szCs w:val="28"/>
              </w:rPr>
              <w:t>Поддорский</w:t>
            </w:r>
            <w:proofErr w:type="spellEnd"/>
            <w:r w:rsidR="00587118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587118" w:rsidRPr="009B29B2">
              <w:rPr>
                <w:sz w:val="28"/>
                <w:szCs w:val="28"/>
              </w:rPr>
              <w:t>);</w:t>
            </w:r>
          </w:p>
          <w:p w:rsidR="00A96A0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Солецкий</w:t>
            </w:r>
            <w:proofErr w:type="spellEnd"/>
            <w:r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587118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587118" w:rsidRPr="009B29B2">
              <w:rPr>
                <w:sz w:val="28"/>
                <w:szCs w:val="28"/>
              </w:rPr>
              <w:t>Солецкий</w:t>
            </w:r>
            <w:proofErr w:type="spellEnd"/>
            <w:r w:rsidR="00587118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587118" w:rsidRPr="009B29B2">
              <w:rPr>
                <w:sz w:val="28"/>
                <w:szCs w:val="28"/>
              </w:rPr>
              <w:t>);</w:t>
            </w:r>
          </w:p>
          <w:p w:rsidR="00A96A0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«Старорусский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587118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r w:rsidR="00587118" w:rsidRPr="009B29B2">
              <w:rPr>
                <w:sz w:val="28"/>
                <w:szCs w:val="28"/>
              </w:rPr>
              <w:t>Старорусский КЦСО</w:t>
            </w:r>
            <w:r w:rsidR="0010665C">
              <w:rPr>
                <w:sz w:val="28"/>
                <w:szCs w:val="28"/>
              </w:rPr>
              <w:t>»</w:t>
            </w:r>
            <w:r w:rsidR="00587118" w:rsidRPr="009B29B2">
              <w:rPr>
                <w:sz w:val="28"/>
                <w:szCs w:val="28"/>
              </w:rPr>
              <w:t>);</w:t>
            </w:r>
          </w:p>
          <w:p w:rsidR="00A96A0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Хвойнинский</w:t>
            </w:r>
            <w:proofErr w:type="spellEnd"/>
            <w:r w:rsidRPr="009B29B2">
              <w:rPr>
                <w:sz w:val="28"/>
                <w:szCs w:val="28"/>
              </w:rPr>
              <w:t xml:space="preserve">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587118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587118" w:rsidRPr="009B29B2">
              <w:rPr>
                <w:sz w:val="28"/>
                <w:szCs w:val="28"/>
              </w:rPr>
              <w:t>Хвойнинский</w:t>
            </w:r>
            <w:proofErr w:type="spellEnd"/>
            <w:r w:rsidR="00587118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587118" w:rsidRPr="009B29B2">
              <w:rPr>
                <w:sz w:val="28"/>
                <w:szCs w:val="28"/>
              </w:rPr>
              <w:t>);</w:t>
            </w:r>
          </w:p>
          <w:p w:rsidR="00CB1DD5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«Холмский 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587118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r w:rsidR="00587118" w:rsidRPr="009B29B2">
              <w:rPr>
                <w:sz w:val="28"/>
                <w:szCs w:val="28"/>
              </w:rPr>
              <w:t>Холмский КЦСО</w:t>
            </w:r>
            <w:r w:rsidR="0010665C">
              <w:rPr>
                <w:sz w:val="28"/>
                <w:szCs w:val="28"/>
              </w:rPr>
              <w:t>»</w:t>
            </w:r>
            <w:r w:rsidR="00587118" w:rsidRPr="009B29B2">
              <w:rPr>
                <w:sz w:val="28"/>
                <w:szCs w:val="28"/>
              </w:rPr>
              <w:t>);</w:t>
            </w:r>
          </w:p>
          <w:p w:rsidR="00A96A0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Чудовский</w:t>
            </w:r>
            <w:proofErr w:type="spellEnd"/>
            <w:r w:rsidR="0080798F" w:rsidRPr="009B29B2">
              <w:rPr>
                <w:sz w:val="28"/>
                <w:szCs w:val="28"/>
              </w:rPr>
              <w:t xml:space="preserve"> </w:t>
            </w:r>
            <w:r w:rsidRPr="009B29B2">
              <w:rPr>
                <w:sz w:val="28"/>
                <w:szCs w:val="28"/>
              </w:rPr>
              <w:t>комплексный центр социального обслуживания</w:t>
            </w:r>
            <w:r w:rsidR="009C394F" w:rsidRPr="009B29B2">
              <w:rPr>
                <w:sz w:val="28"/>
                <w:szCs w:val="28"/>
              </w:rPr>
              <w:t xml:space="preserve"> населения»</w:t>
            </w:r>
            <w:r w:rsidR="00587118" w:rsidRPr="009B29B2">
              <w:rPr>
                <w:sz w:val="28"/>
                <w:szCs w:val="28"/>
              </w:rPr>
              <w:t xml:space="preserve"> (далее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587118" w:rsidRPr="009B29B2">
              <w:rPr>
                <w:sz w:val="28"/>
                <w:szCs w:val="28"/>
              </w:rPr>
              <w:t>Чудовский</w:t>
            </w:r>
            <w:proofErr w:type="spellEnd"/>
            <w:r w:rsidR="00587118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587118" w:rsidRPr="009B29B2">
              <w:rPr>
                <w:sz w:val="28"/>
                <w:szCs w:val="28"/>
              </w:rPr>
              <w:t>);</w:t>
            </w:r>
          </w:p>
          <w:p w:rsidR="00A96A0F" w:rsidRPr="009B29B2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</w:t>
            </w:r>
            <w:proofErr w:type="spellStart"/>
            <w:r w:rsidRPr="009B29B2">
              <w:rPr>
                <w:sz w:val="28"/>
                <w:szCs w:val="28"/>
              </w:rPr>
              <w:t>Шимский</w:t>
            </w:r>
            <w:proofErr w:type="spellEnd"/>
            <w:r w:rsidR="0080798F" w:rsidRPr="009B29B2">
              <w:rPr>
                <w:sz w:val="28"/>
                <w:szCs w:val="28"/>
              </w:rPr>
              <w:t xml:space="preserve"> </w:t>
            </w:r>
            <w:r w:rsidRPr="009B29B2">
              <w:rPr>
                <w:sz w:val="28"/>
                <w:szCs w:val="28"/>
              </w:rPr>
              <w:t xml:space="preserve">комплексный центр социального </w:t>
            </w:r>
            <w:r w:rsidR="0010665C">
              <w:rPr>
                <w:sz w:val="28"/>
                <w:szCs w:val="28"/>
              </w:rPr>
              <w:t>ОАУСО «</w:t>
            </w:r>
            <w:proofErr w:type="spellStart"/>
            <w:r w:rsidR="00587118" w:rsidRPr="009B29B2">
              <w:rPr>
                <w:sz w:val="28"/>
                <w:szCs w:val="28"/>
              </w:rPr>
              <w:t>Шимский</w:t>
            </w:r>
            <w:proofErr w:type="spellEnd"/>
            <w:r w:rsidR="00587118" w:rsidRPr="009B29B2">
              <w:rPr>
                <w:sz w:val="28"/>
                <w:szCs w:val="28"/>
              </w:rPr>
              <w:t xml:space="preserve"> КЦСО</w:t>
            </w:r>
            <w:r w:rsidR="0010665C">
              <w:rPr>
                <w:sz w:val="28"/>
                <w:szCs w:val="28"/>
              </w:rPr>
              <w:t>»</w:t>
            </w:r>
            <w:r w:rsidR="00587118" w:rsidRPr="009B29B2">
              <w:rPr>
                <w:sz w:val="28"/>
                <w:szCs w:val="28"/>
              </w:rPr>
              <w:t>);</w:t>
            </w:r>
          </w:p>
          <w:p w:rsidR="004A62E5" w:rsidRPr="003D1EC6" w:rsidRDefault="00A96A0F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областное автономное учреждение социального обслуживания «Новгородский социально-реабилитационный центр для</w:t>
            </w:r>
            <w:r w:rsidR="00DE2C9D" w:rsidRPr="009B29B2">
              <w:rPr>
                <w:sz w:val="28"/>
                <w:szCs w:val="28"/>
              </w:rPr>
              <w:t xml:space="preserve"> </w:t>
            </w:r>
            <w:r w:rsidR="00DE2C9D" w:rsidRPr="009B29B2">
              <w:rPr>
                <w:sz w:val="28"/>
                <w:szCs w:val="28"/>
              </w:rPr>
              <w:lastRenderedPageBreak/>
              <w:t>несовершеннолетних «Подросток»</w:t>
            </w:r>
            <w:r w:rsidR="00587118" w:rsidRPr="009B29B2">
              <w:rPr>
                <w:sz w:val="28"/>
                <w:szCs w:val="28"/>
              </w:rPr>
              <w:t xml:space="preserve"> (</w:t>
            </w:r>
            <w:r w:rsidR="00B81995" w:rsidRPr="009B29B2">
              <w:rPr>
                <w:sz w:val="28"/>
                <w:szCs w:val="28"/>
              </w:rPr>
              <w:t>Центр «Подросток»).</w:t>
            </w:r>
          </w:p>
          <w:p w:rsidR="00012132" w:rsidRPr="00643259" w:rsidRDefault="00012132" w:rsidP="005E5002">
            <w:pPr>
              <w:pStyle w:val="Iauiue"/>
              <w:tabs>
                <w:tab w:val="left" w:pos="142"/>
              </w:tabs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>государственное областное бюджетное учреждение «Новгородский областной центр психолого-педагогической, медицинской и социальной помощи</w:t>
            </w:r>
            <w:r w:rsidR="003213E6" w:rsidRPr="009B29B2">
              <w:rPr>
                <w:sz w:val="28"/>
                <w:szCs w:val="28"/>
                <w:lang w:val="ru-RU"/>
              </w:rPr>
              <w:t xml:space="preserve"> (</w:t>
            </w:r>
            <w:r w:rsidR="003213E6" w:rsidRPr="00643259">
              <w:rPr>
                <w:sz w:val="28"/>
                <w:szCs w:val="28"/>
                <w:lang w:val="ru-RU"/>
              </w:rPr>
              <w:t>далее ГОБУ «НОЦППМС»)</w:t>
            </w:r>
            <w:r w:rsidRPr="00643259">
              <w:rPr>
                <w:sz w:val="28"/>
                <w:szCs w:val="28"/>
                <w:lang w:val="ru-RU"/>
              </w:rPr>
              <w:t xml:space="preserve"> и </w:t>
            </w:r>
            <w:r w:rsidR="003213E6" w:rsidRPr="00643259">
              <w:rPr>
                <w:sz w:val="28"/>
                <w:szCs w:val="28"/>
                <w:lang w:val="ru-RU"/>
              </w:rPr>
              <w:t>5</w:t>
            </w:r>
            <w:r w:rsidRPr="00643259">
              <w:rPr>
                <w:sz w:val="28"/>
                <w:szCs w:val="28"/>
                <w:lang w:val="ru-RU"/>
              </w:rPr>
              <w:t xml:space="preserve"> его филиалов</w:t>
            </w:r>
            <w:r w:rsidR="00F11389" w:rsidRPr="00643259">
              <w:rPr>
                <w:sz w:val="28"/>
                <w:szCs w:val="28"/>
                <w:lang w:val="ru-RU"/>
              </w:rPr>
              <w:t xml:space="preserve">  (Валдайский, </w:t>
            </w:r>
            <w:proofErr w:type="spellStart"/>
            <w:r w:rsidR="00F11389" w:rsidRPr="00643259">
              <w:rPr>
                <w:sz w:val="28"/>
                <w:szCs w:val="28"/>
                <w:lang w:val="ru-RU"/>
              </w:rPr>
              <w:t>Демянский</w:t>
            </w:r>
            <w:proofErr w:type="spellEnd"/>
            <w:r w:rsidR="00F11389" w:rsidRPr="0064325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11389" w:rsidRPr="00643259">
              <w:rPr>
                <w:sz w:val="28"/>
                <w:szCs w:val="28"/>
                <w:lang w:val="ru-RU"/>
              </w:rPr>
              <w:t>Солецкий</w:t>
            </w:r>
            <w:proofErr w:type="spellEnd"/>
            <w:r w:rsidR="00F11389" w:rsidRPr="0064325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11389" w:rsidRPr="00643259">
              <w:rPr>
                <w:sz w:val="28"/>
                <w:szCs w:val="28"/>
                <w:lang w:val="ru-RU"/>
              </w:rPr>
              <w:t>Окуловский</w:t>
            </w:r>
            <w:proofErr w:type="spellEnd"/>
            <w:r w:rsidR="00F11389" w:rsidRPr="00643259">
              <w:rPr>
                <w:sz w:val="28"/>
                <w:szCs w:val="28"/>
                <w:lang w:val="ru-RU"/>
              </w:rPr>
              <w:t xml:space="preserve"> и  </w:t>
            </w:r>
            <w:proofErr w:type="spellStart"/>
            <w:r w:rsidR="00F11389" w:rsidRPr="00643259">
              <w:rPr>
                <w:sz w:val="28"/>
                <w:szCs w:val="28"/>
                <w:lang w:val="ru-RU"/>
              </w:rPr>
              <w:t>Чудовский</w:t>
            </w:r>
            <w:proofErr w:type="spellEnd"/>
            <w:r w:rsidR="00F11389" w:rsidRPr="00643259">
              <w:rPr>
                <w:sz w:val="28"/>
                <w:szCs w:val="28"/>
                <w:lang w:val="ru-RU"/>
              </w:rPr>
              <w:t xml:space="preserve"> районы области)</w:t>
            </w:r>
            <w:r w:rsidRPr="00643259">
              <w:rPr>
                <w:sz w:val="28"/>
                <w:szCs w:val="28"/>
                <w:lang w:val="ru-RU"/>
              </w:rPr>
              <w:t>;</w:t>
            </w:r>
          </w:p>
          <w:p w:rsidR="00012132" w:rsidRPr="009B29B2" w:rsidRDefault="00012132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государственное областное бюджетное учреждение «</w:t>
            </w:r>
            <w:proofErr w:type="spellStart"/>
            <w:r w:rsidRPr="009B29B2">
              <w:rPr>
                <w:sz w:val="28"/>
                <w:szCs w:val="28"/>
              </w:rPr>
              <w:t>Боровичский</w:t>
            </w:r>
            <w:proofErr w:type="spellEnd"/>
            <w:r w:rsidRPr="009B29B2">
              <w:rPr>
                <w:sz w:val="28"/>
                <w:szCs w:val="28"/>
              </w:rPr>
              <w:t xml:space="preserve"> центр психолого-педагогической, медицинской и социальной помощи» </w:t>
            </w:r>
            <w:r w:rsidR="005D6D9B" w:rsidRPr="009B29B2">
              <w:rPr>
                <w:sz w:val="28"/>
                <w:szCs w:val="28"/>
              </w:rPr>
              <w:t>(далее ГОБУ «</w:t>
            </w:r>
            <w:proofErr w:type="spellStart"/>
            <w:r w:rsidR="005D6D9B" w:rsidRPr="009B29B2">
              <w:rPr>
                <w:sz w:val="28"/>
                <w:szCs w:val="28"/>
              </w:rPr>
              <w:t>Боровичский</w:t>
            </w:r>
            <w:proofErr w:type="spellEnd"/>
            <w:r w:rsidR="005D6D9B" w:rsidRPr="009B29B2">
              <w:rPr>
                <w:sz w:val="28"/>
                <w:szCs w:val="28"/>
              </w:rPr>
              <w:t xml:space="preserve"> ЦППМС»)</w:t>
            </w:r>
            <w:r w:rsidRPr="009B29B2">
              <w:rPr>
                <w:sz w:val="28"/>
                <w:szCs w:val="28"/>
              </w:rPr>
              <w:t>;</w:t>
            </w:r>
          </w:p>
          <w:p w:rsidR="00012132" w:rsidRPr="009B29B2" w:rsidRDefault="00012132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 xml:space="preserve">государственное областное бюджетное учреждение «Старорусский центр психолого-педагогической, медицинской и социальной помощи» </w:t>
            </w:r>
            <w:r w:rsidR="003213E6" w:rsidRPr="009B29B2">
              <w:rPr>
                <w:sz w:val="28"/>
                <w:szCs w:val="28"/>
              </w:rPr>
              <w:t xml:space="preserve">(далее ГОБУ «Старорусский ЦППМС») </w:t>
            </w:r>
            <w:r w:rsidRPr="009B29B2">
              <w:rPr>
                <w:sz w:val="28"/>
                <w:szCs w:val="28"/>
              </w:rPr>
              <w:t>и 4 его филиала</w:t>
            </w:r>
            <w:r w:rsidR="00F11389" w:rsidRPr="009B29B2">
              <w:rPr>
                <w:sz w:val="28"/>
                <w:szCs w:val="28"/>
              </w:rPr>
              <w:t xml:space="preserve"> (</w:t>
            </w:r>
            <w:proofErr w:type="spellStart"/>
            <w:r w:rsidR="00F11389" w:rsidRPr="009B29B2">
              <w:rPr>
                <w:sz w:val="28"/>
                <w:szCs w:val="28"/>
              </w:rPr>
              <w:t>Поддорский</w:t>
            </w:r>
            <w:proofErr w:type="spellEnd"/>
            <w:r w:rsidR="00F11389" w:rsidRPr="009B29B2">
              <w:rPr>
                <w:sz w:val="28"/>
                <w:szCs w:val="28"/>
              </w:rPr>
              <w:t xml:space="preserve">, Холмский, </w:t>
            </w:r>
            <w:proofErr w:type="spellStart"/>
            <w:r w:rsidR="00F11389" w:rsidRPr="009B29B2">
              <w:rPr>
                <w:sz w:val="28"/>
                <w:szCs w:val="28"/>
              </w:rPr>
              <w:t>Волотовский</w:t>
            </w:r>
            <w:proofErr w:type="spellEnd"/>
            <w:r w:rsidR="00F11389" w:rsidRPr="009B29B2">
              <w:rPr>
                <w:sz w:val="28"/>
                <w:szCs w:val="28"/>
              </w:rPr>
              <w:t xml:space="preserve"> и </w:t>
            </w:r>
            <w:proofErr w:type="spellStart"/>
            <w:r w:rsidR="00F11389" w:rsidRPr="009B29B2">
              <w:rPr>
                <w:sz w:val="28"/>
                <w:szCs w:val="28"/>
              </w:rPr>
              <w:t>Парфинский</w:t>
            </w:r>
            <w:proofErr w:type="spellEnd"/>
            <w:r w:rsidR="00F11389" w:rsidRPr="009B29B2">
              <w:rPr>
                <w:sz w:val="28"/>
                <w:szCs w:val="28"/>
              </w:rPr>
              <w:t xml:space="preserve"> районы области)</w:t>
            </w:r>
            <w:r w:rsidRPr="009B29B2">
              <w:rPr>
                <w:sz w:val="28"/>
                <w:szCs w:val="28"/>
              </w:rPr>
              <w:t>;</w:t>
            </w:r>
          </w:p>
          <w:p w:rsidR="00A12BF3" w:rsidRPr="003D1EC6" w:rsidRDefault="00A12BF3" w:rsidP="005E5002">
            <w:pPr>
              <w:pStyle w:val="Iauiue"/>
              <w:tabs>
                <w:tab w:val="left" w:pos="142"/>
              </w:tabs>
              <w:spacing w:before="120" w:line="240" w:lineRule="exact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t xml:space="preserve">государственное областное бюджетное общеобразовательное учреждение «Школа-интернат для детей-сирот и детей, оставшихся без попечения родителей № 5» (далее </w:t>
            </w:r>
            <w:r w:rsidR="00B04A5A" w:rsidRPr="00B04A5A">
              <w:rPr>
                <w:sz w:val="28"/>
                <w:szCs w:val="28"/>
                <w:lang w:val="ru-RU"/>
              </w:rPr>
              <w:t>ГОБОУ «Школа-интернат №5»</w:t>
            </w:r>
            <w:r w:rsidR="003D1EC6">
              <w:rPr>
                <w:sz w:val="28"/>
                <w:szCs w:val="28"/>
                <w:lang w:val="ru-RU"/>
              </w:rPr>
              <w:t>);</w:t>
            </w:r>
          </w:p>
          <w:p w:rsidR="00F434AA" w:rsidRDefault="00F434AA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государственное областное бюджетное учреждение здравоохранения «</w:t>
            </w:r>
            <w:proofErr w:type="spellStart"/>
            <w:r w:rsidRPr="009B29B2">
              <w:rPr>
                <w:sz w:val="28"/>
                <w:szCs w:val="28"/>
              </w:rPr>
              <w:t>Боровичский</w:t>
            </w:r>
            <w:proofErr w:type="spellEnd"/>
            <w:r w:rsidRPr="009B29B2">
              <w:rPr>
                <w:sz w:val="28"/>
                <w:szCs w:val="28"/>
              </w:rPr>
              <w:t xml:space="preserve"> областной специализированный дом ребенка для детей с поражением центральной нервной системы с нарушением психики» (далее </w:t>
            </w:r>
            <w:r w:rsidR="00B04A5A" w:rsidRPr="00B04A5A">
              <w:rPr>
                <w:sz w:val="28"/>
                <w:szCs w:val="28"/>
              </w:rPr>
              <w:t>ГОБУЗ «</w:t>
            </w:r>
            <w:proofErr w:type="spellStart"/>
            <w:r w:rsidR="00B04A5A" w:rsidRPr="00B04A5A">
              <w:rPr>
                <w:sz w:val="28"/>
                <w:szCs w:val="28"/>
              </w:rPr>
              <w:t>Боровичский</w:t>
            </w:r>
            <w:proofErr w:type="spellEnd"/>
            <w:r w:rsidR="00B04A5A" w:rsidRPr="00B04A5A">
              <w:rPr>
                <w:sz w:val="28"/>
                <w:szCs w:val="28"/>
              </w:rPr>
              <w:t xml:space="preserve"> дом ребенка»</w:t>
            </w:r>
            <w:r w:rsidR="00711F4F" w:rsidRPr="009B29B2">
              <w:rPr>
                <w:sz w:val="28"/>
                <w:szCs w:val="28"/>
              </w:rPr>
              <w:t>)</w:t>
            </w:r>
            <w:r w:rsidRPr="009B29B2">
              <w:rPr>
                <w:sz w:val="28"/>
                <w:szCs w:val="28"/>
              </w:rPr>
              <w:t>;</w:t>
            </w:r>
          </w:p>
          <w:p w:rsidR="005147E1" w:rsidRPr="009B29B2" w:rsidRDefault="005147E1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государственное бюджетное учреждение культуры и искусства «Государственный музей художественн</w:t>
            </w:r>
            <w:r>
              <w:rPr>
                <w:sz w:val="28"/>
                <w:szCs w:val="28"/>
              </w:rPr>
              <w:t>ой культуры Новгородской земли»;</w:t>
            </w:r>
          </w:p>
          <w:p w:rsidR="00F434AA" w:rsidRPr="009B29B2" w:rsidRDefault="00F434AA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государственное областное бюджетное учреждение здравоохранения «Новгородский областной наркологический диспансер «Катарсис» (далее</w:t>
            </w:r>
            <w:r w:rsidR="00810F2B" w:rsidRPr="009B29B2">
              <w:rPr>
                <w:sz w:val="28"/>
                <w:szCs w:val="28"/>
              </w:rPr>
              <w:t xml:space="preserve"> ДО </w:t>
            </w:r>
            <w:r w:rsidR="003D1EC6">
              <w:rPr>
                <w:sz w:val="28"/>
                <w:szCs w:val="28"/>
              </w:rPr>
              <w:t>НОНД «Катарсис»);</w:t>
            </w:r>
          </w:p>
          <w:p w:rsidR="00CB29FD" w:rsidRPr="009B29B2" w:rsidRDefault="00CB29FD" w:rsidP="005E5002">
            <w:pPr>
              <w:spacing w:before="120" w:line="240" w:lineRule="exact"/>
              <w:jc w:val="both"/>
              <w:rPr>
                <w:iCs/>
                <w:sz w:val="28"/>
                <w:szCs w:val="28"/>
              </w:rPr>
            </w:pPr>
            <w:r w:rsidRPr="009B29B2">
              <w:rPr>
                <w:iCs/>
                <w:sz w:val="28"/>
                <w:szCs w:val="28"/>
              </w:rPr>
              <w:t>Управление Министерства внутренних дел Российской Федерации по Новгородской области</w:t>
            </w:r>
            <w:r w:rsidR="003D1EC6">
              <w:rPr>
                <w:iCs/>
                <w:sz w:val="28"/>
                <w:szCs w:val="28"/>
              </w:rPr>
              <w:t xml:space="preserve"> (по согласованию);</w:t>
            </w:r>
          </w:p>
          <w:p w:rsidR="00AB3C06" w:rsidRPr="009B29B2" w:rsidRDefault="00AB3C06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Фонд социальной поддержки населения Новгородской области «Сохрани Жизнь»</w:t>
            </w:r>
            <w:r w:rsidR="003D1EC6">
              <w:rPr>
                <w:iCs/>
                <w:sz w:val="28"/>
                <w:szCs w:val="28"/>
              </w:rPr>
              <w:t xml:space="preserve"> (по согласованию);</w:t>
            </w:r>
          </w:p>
          <w:p w:rsidR="00AB3C06" w:rsidRPr="009B29B2" w:rsidRDefault="00AB3C06" w:rsidP="005E500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Новгородский областной совет женщин – региональное отделение общественной организации «Союз женщин России»</w:t>
            </w:r>
            <w:r w:rsidR="003D1EC6">
              <w:rPr>
                <w:iCs/>
                <w:sz w:val="28"/>
                <w:szCs w:val="28"/>
              </w:rPr>
              <w:t xml:space="preserve"> (по согласованию);</w:t>
            </w:r>
          </w:p>
          <w:p w:rsidR="003D1EC6" w:rsidRPr="00BE3D1F" w:rsidRDefault="0075344F" w:rsidP="005147E1">
            <w:pPr>
              <w:spacing w:before="120" w:line="240" w:lineRule="exact"/>
              <w:jc w:val="both"/>
              <w:rPr>
                <w:iCs/>
                <w:sz w:val="28"/>
                <w:szCs w:val="28"/>
              </w:rPr>
            </w:pPr>
            <w:r w:rsidRPr="009B29B2">
              <w:rPr>
                <w:iCs/>
                <w:sz w:val="28"/>
                <w:szCs w:val="28"/>
              </w:rPr>
              <w:t xml:space="preserve">Приходской Дом </w:t>
            </w:r>
            <w:proofErr w:type="spellStart"/>
            <w:r w:rsidRPr="009B29B2">
              <w:rPr>
                <w:iCs/>
                <w:sz w:val="28"/>
                <w:szCs w:val="28"/>
              </w:rPr>
              <w:t>сестричества</w:t>
            </w:r>
            <w:proofErr w:type="spellEnd"/>
            <w:r w:rsidRPr="009B29B2">
              <w:rPr>
                <w:iCs/>
                <w:sz w:val="28"/>
                <w:szCs w:val="28"/>
              </w:rPr>
              <w:t xml:space="preserve"> милосердия во имя Святой Анны Новгородской</w:t>
            </w:r>
            <w:r w:rsidR="001956D3" w:rsidRPr="009B29B2">
              <w:rPr>
                <w:iCs/>
                <w:sz w:val="28"/>
                <w:szCs w:val="28"/>
              </w:rPr>
              <w:t xml:space="preserve"> (</w:t>
            </w:r>
            <w:r w:rsidR="001B3710" w:rsidRPr="009B29B2">
              <w:rPr>
                <w:iCs/>
                <w:sz w:val="28"/>
                <w:szCs w:val="28"/>
              </w:rPr>
              <w:t>далее Дом милосердия)</w:t>
            </w:r>
            <w:r w:rsidR="003D1EC6">
              <w:rPr>
                <w:iCs/>
                <w:sz w:val="28"/>
                <w:szCs w:val="28"/>
              </w:rPr>
              <w:t xml:space="preserve"> (по согласованию)</w:t>
            </w:r>
            <w:r w:rsidR="005147E1">
              <w:rPr>
                <w:iCs/>
                <w:sz w:val="28"/>
                <w:szCs w:val="28"/>
              </w:rPr>
              <w:t>.</w:t>
            </w:r>
          </w:p>
        </w:tc>
      </w:tr>
      <w:tr w:rsidR="00E0721D" w:rsidRPr="009B29B2" w:rsidTr="00B04A5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1D" w:rsidRPr="009B29B2" w:rsidRDefault="00E0721D" w:rsidP="005E5002">
            <w:pPr>
              <w:pStyle w:val="Iauiue"/>
              <w:spacing w:before="120" w:line="240" w:lineRule="exact"/>
              <w:jc w:val="both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lastRenderedPageBreak/>
              <w:t>Ожидаемые конечные резул</w:t>
            </w:r>
            <w:r w:rsidR="00B04A5A">
              <w:rPr>
                <w:sz w:val="28"/>
                <w:szCs w:val="28"/>
                <w:lang w:val="ru-RU"/>
              </w:rPr>
              <w:t>ьтаты реализации комплекса мер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3" w:rsidRPr="009B29B2" w:rsidRDefault="00471955" w:rsidP="005E5002">
            <w:pPr>
              <w:spacing w:before="120" w:line="240" w:lineRule="exact"/>
              <w:ind w:firstLine="317"/>
              <w:contextualSpacing/>
              <w:jc w:val="both"/>
              <w:rPr>
                <w:iCs/>
                <w:sz w:val="28"/>
                <w:szCs w:val="28"/>
              </w:rPr>
            </w:pPr>
            <w:r w:rsidRPr="009B29B2">
              <w:rPr>
                <w:iCs/>
                <w:sz w:val="28"/>
                <w:szCs w:val="28"/>
              </w:rPr>
              <w:t xml:space="preserve">Обеспечение эффективной социально-психологической реабилитации </w:t>
            </w:r>
            <w:r w:rsidR="00BA0319" w:rsidRPr="009B29B2">
              <w:rPr>
                <w:iCs/>
                <w:sz w:val="28"/>
                <w:szCs w:val="28"/>
              </w:rPr>
              <w:t>200</w:t>
            </w:r>
            <w:r w:rsidR="00012054" w:rsidRPr="009B29B2">
              <w:rPr>
                <w:iCs/>
                <w:sz w:val="28"/>
                <w:szCs w:val="28"/>
              </w:rPr>
              <w:t xml:space="preserve"> </w:t>
            </w:r>
            <w:r w:rsidRPr="009B29B2">
              <w:rPr>
                <w:iCs/>
                <w:sz w:val="28"/>
                <w:szCs w:val="28"/>
              </w:rPr>
              <w:t xml:space="preserve">детей, пострадавших от жестокого обращения и преступных посягательств, включая социальную </w:t>
            </w:r>
            <w:r w:rsidRPr="009B29B2">
              <w:rPr>
                <w:iCs/>
                <w:sz w:val="28"/>
                <w:szCs w:val="28"/>
              </w:rPr>
              <w:lastRenderedPageBreak/>
              <w:t>интеграцию, физическую и психологическую реаб</w:t>
            </w:r>
            <w:r w:rsidR="009E0288" w:rsidRPr="009B29B2">
              <w:rPr>
                <w:iCs/>
                <w:sz w:val="28"/>
                <w:szCs w:val="28"/>
              </w:rPr>
              <w:t>илитацию несовершеннолетних лиц</w:t>
            </w:r>
            <w:r w:rsidR="00044D80" w:rsidRPr="009B29B2">
              <w:rPr>
                <w:iCs/>
                <w:sz w:val="28"/>
                <w:szCs w:val="28"/>
              </w:rPr>
              <w:t xml:space="preserve"> – же</w:t>
            </w:r>
            <w:proofErr w:type="gramStart"/>
            <w:r w:rsidR="00044D80" w:rsidRPr="009B29B2">
              <w:rPr>
                <w:iCs/>
                <w:sz w:val="28"/>
                <w:szCs w:val="28"/>
              </w:rPr>
              <w:t xml:space="preserve">ртв </w:t>
            </w:r>
            <w:r w:rsidRPr="009B29B2">
              <w:rPr>
                <w:iCs/>
                <w:sz w:val="28"/>
                <w:szCs w:val="28"/>
              </w:rPr>
              <w:t>пр</w:t>
            </w:r>
            <w:proofErr w:type="gramEnd"/>
            <w:r w:rsidRPr="009B29B2">
              <w:rPr>
                <w:iCs/>
                <w:sz w:val="28"/>
                <w:szCs w:val="28"/>
              </w:rPr>
              <w:t>еступлений сексуального характера, а также их близких родственников;</w:t>
            </w:r>
          </w:p>
          <w:p w:rsidR="00232C78" w:rsidRPr="009B29B2" w:rsidRDefault="005E5002" w:rsidP="005E5002">
            <w:pPr>
              <w:spacing w:before="120" w:line="240" w:lineRule="exact"/>
              <w:ind w:firstLine="31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643259">
              <w:rPr>
                <w:iCs/>
                <w:sz w:val="28"/>
                <w:szCs w:val="28"/>
              </w:rPr>
              <w:t>с</w:t>
            </w:r>
            <w:r w:rsidR="00471955" w:rsidRPr="009B29B2">
              <w:rPr>
                <w:iCs/>
                <w:sz w:val="28"/>
                <w:szCs w:val="28"/>
              </w:rPr>
              <w:t>окращение случаев жестокого обращения с детьми</w:t>
            </w:r>
            <w:r w:rsidR="00012054" w:rsidRPr="009B29B2">
              <w:rPr>
                <w:iCs/>
                <w:sz w:val="28"/>
                <w:szCs w:val="28"/>
              </w:rPr>
              <w:t xml:space="preserve"> </w:t>
            </w:r>
            <w:r w:rsidR="00D144ED" w:rsidRPr="009B29B2">
              <w:rPr>
                <w:iCs/>
                <w:sz w:val="28"/>
                <w:szCs w:val="28"/>
              </w:rPr>
              <w:t>на 6 %</w:t>
            </w:r>
            <w:r w:rsidR="005C5247" w:rsidRPr="009B29B2">
              <w:rPr>
                <w:iCs/>
                <w:sz w:val="28"/>
                <w:szCs w:val="28"/>
              </w:rPr>
              <w:t>;</w:t>
            </w:r>
          </w:p>
          <w:p w:rsidR="00435DE4" w:rsidRPr="009B29B2" w:rsidRDefault="005E5002" w:rsidP="005E5002">
            <w:pPr>
              <w:spacing w:before="120" w:line="240" w:lineRule="exact"/>
              <w:ind w:firstLine="31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643259">
              <w:rPr>
                <w:iCs/>
                <w:sz w:val="28"/>
                <w:szCs w:val="28"/>
              </w:rPr>
              <w:t>с</w:t>
            </w:r>
            <w:r w:rsidR="00471955" w:rsidRPr="009B29B2">
              <w:rPr>
                <w:iCs/>
                <w:sz w:val="28"/>
                <w:szCs w:val="28"/>
              </w:rPr>
              <w:t>нижение агрессивности и конф</w:t>
            </w:r>
            <w:r w:rsidR="008E3B78" w:rsidRPr="009B29B2">
              <w:rPr>
                <w:iCs/>
                <w:sz w:val="28"/>
                <w:szCs w:val="28"/>
              </w:rPr>
              <w:t>ликтности в подростковой среде</w:t>
            </w:r>
            <w:r w:rsidR="00D144ED" w:rsidRPr="009B29B2">
              <w:rPr>
                <w:iCs/>
                <w:sz w:val="28"/>
                <w:szCs w:val="28"/>
              </w:rPr>
              <w:t xml:space="preserve"> на 8 %</w:t>
            </w:r>
            <w:r w:rsidR="008E3B78" w:rsidRPr="009B29B2">
              <w:rPr>
                <w:iCs/>
                <w:sz w:val="28"/>
                <w:szCs w:val="28"/>
              </w:rPr>
              <w:t>;</w:t>
            </w:r>
          </w:p>
          <w:p w:rsidR="00CB1DD5" w:rsidRPr="009B29B2" w:rsidRDefault="00435DE4" w:rsidP="005E5002">
            <w:pPr>
              <w:spacing w:before="120" w:line="240" w:lineRule="exact"/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 xml:space="preserve"> </w:t>
            </w:r>
            <w:r w:rsidR="00643259">
              <w:rPr>
                <w:sz w:val="28"/>
                <w:szCs w:val="28"/>
              </w:rPr>
              <w:t>с</w:t>
            </w:r>
            <w:r w:rsidR="00C36ECE" w:rsidRPr="009B29B2">
              <w:rPr>
                <w:sz w:val="28"/>
                <w:szCs w:val="28"/>
              </w:rPr>
              <w:t xml:space="preserve">оздание </w:t>
            </w:r>
            <w:r w:rsidR="00EE19D4" w:rsidRPr="009B29B2">
              <w:rPr>
                <w:sz w:val="28"/>
                <w:szCs w:val="28"/>
              </w:rPr>
              <w:t>3</w:t>
            </w:r>
            <w:r w:rsidR="00C36ECE" w:rsidRPr="009B29B2">
              <w:rPr>
                <w:sz w:val="28"/>
                <w:szCs w:val="28"/>
              </w:rPr>
              <w:t xml:space="preserve"> новых отделений</w:t>
            </w:r>
            <w:r w:rsidRPr="009B29B2">
              <w:rPr>
                <w:sz w:val="28"/>
                <w:szCs w:val="28"/>
              </w:rPr>
              <w:t xml:space="preserve"> (</w:t>
            </w:r>
            <w:r w:rsidR="000B2108" w:rsidRPr="009B29B2">
              <w:rPr>
                <w:sz w:val="28"/>
                <w:szCs w:val="28"/>
              </w:rPr>
              <w:t xml:space="preserve">1 - </w:t>
            </w:r>
            <w:r w:rsidRPr="009B29B2">
              <w:rPr>
                <w:sz w:val="28"/>
                <w:szCs w:val="28"/>
              </w:rPr>
              <w:t xml:space="preserve">отделение ранней помощи, </w:t>
            </w:r>
            <w:r w:rsidR="000B2108" w:rsidRPr="009B29B2">
              <w:rPr>
                <w:sz w:val="28"/>
                <w:szCs w:val="28"/>
              </w:rPr>
              <w:t xml:space="preserve">2 - </w:t>
            </w:r>
            <w:r w:rsidRPr="009B29B2">
              <w:rPr>
                <w:sz w:val="28"/>
                <w:szCs w:val="28"/>
              </w:rPr>
              <w:t>отделения временного проживания (пребывания) для женщин с детьми, подвергшихся психофизическому насилию</w:t>
            </w:r>
            <w:r w:rsidR="00C36ECE" w:rsidRPr="009B29B2">
              <w:rPr>
                <w:sz w:val="28"/>
                <w:szCs w:val="28"/>
              </w:rPr>
              <w:t>), способствующих</w:t>
            </w:r>
            <w:r w:rsidRPr="009B29B2">
              <w:rPr>
                <w:sz w:val="28"/>
                <w:szCs w:val="28"/>
              </w:rPr>
              <w:t xml:space="preserve"> оказанию психологической, педагогической, социальной, юридической и иной помощи женщинам и детям, пост</w:t>
            </w:r>
            <w:r w:rsidR="00C36ECE" w:rsidRPr="009B29B2">
              <w:rPr>
                <w:sz w:val="28"/>
                <w:szCs w:val="28"/>
              </w:rPr>
              <w:t>радавших от жестокого обращения;</w:t>
            </w:r>
          </w:p>
          <w:p w:rsidR="00435DE4" w:rsidRPr="009B29B2" w:rsidRDefault="00643259" w:rsidP="005E5002">
            <w:pPr>
              <w:spacing w:before="120" w:line="240" w:lineRule="exact"/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36ECE" w:rsidRPr="009B29B2">
              <w:rPr>
                <w:sz w:val="28"/>
                <w:szCs w:val="28"/>
              </w:rPr>
              <w:t xml:space="preserve">недрение в практику работы специалистов </w:t>
            </w:r>
            <w:r w:rsidR="001E3D17" w:rsidRPr="009B29B2">
              <w:rPr>
                <w:sz w:val="28"/>
                <w:szCs w:val="28"/>
              </w:rPr>
              <w:t xml:space="preserve">не менее </w:t>
            </w:r>
            <w:r w:rsidR="00C36ECE" w:rsidRPr="009B29B2">
              <w:rPr>
                <w:sz w:val="28"/>
                <w:szCs w:val="28"/>
                <w:shd w:val="clear" w:color="auto" w:fill="FFFFFF"/>
              </w:rPr>
              <w:t>2 новых технологий;</w:t>
            </w:r>
          </w:p>
          <w:p w:rsidR="00232C78" w:rsidRPr="009B29B2" w:rsidRDefault="00643259" w:rsidP="005E5002">
            <w:pPr>
              <w:spacing w:before="120" w:line="240" w:lineRule="exact"/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0339F9" w:rsidRPr="009B29B2">
              <w:rPr>
                <w:iCs/>
                <w:sz w:val="28"/>
                <w:szCs w:val="28"/>
              </w:rPr>
              <w:t>ыпуск не менее 1</w:t>
            </w:r>
            <w:r w:rsidR="00C455B7" w:rsidRPr="009B29B2">
              <w:rPr>
                <w:iCs/>
                <w:sz w:val="28"/>
                <w:szCs w:val="28"/>
              </w:rPr>
              <w:t>2</w:t>
            </w:r>
            <w:r w:rsidR="000339F9" w:rsidRPr="009B29B2">
              <w:rPr>
                <w:iCs/>
                <w:sz w:val="28"/>
                <w:szCs w:val="28"/>
              </w:rPr>
              <w:t xml:space="preserve"> информационных материалов, опубликованных в региональных средствах массовой информации </w:t>
            </w:r>
            <w:r w:rsidR="005569B0" w:rsidRPr="009B29B2">
              <w:rPr>
                <w:iCs/>
                <w:sz w:val="28"/>
                <w:szCs w:val="28"/>
              </w:rPr>
              <w:t>(сюжетов, статей, передач и т.п.);</w:t>
            </w:r>
          </w:p>
          <w:p w:rsidR="00232C78" w:rsidRPr="009B29B2" w:rsidRDefault="00643259" w:rsidP="005E5002">
            <w:pPr>
              <w:spacing w:before="120" w:line="240" w:lineRule="exact"/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="000339F9" w:rsidRPr="009B29B2">
              <w:rPr>
                <w:iCs/>
                <w:sz w:val="28"/>
                <w:szCs w:val="28"/>
              </w:rPr>
              <w:t xml:space="preserve">здание и распространение не менее 7 информационных и методических материалов по </w:t>
            </w:r>
            <w:r w:rsidR="00C455B7" w:rsidRPr="009B29B2">
              <w:rPr>
                <w:iCs/>
                <w:sz w:val="28"/>
                <w:szCs w:val="28"/>
              </w:rPr>
              <w:t>тематике комплекса мер</w:t>
            </w:r>
            <w:r w:rsidR="00071695" w:rsidRPr="009B29B2">
              <w:rPr>
                <w:iCs/>
                <w:sz w:val="28"/>
                <w:szCs w:val="28"/>
              </w:rPr>
              <w:t>;</w:t>
            </w:r>
          </w:p>
          <w:p w:rsidR="00232C78" w:rsidRPr="009B29B2" w:rsidRDefault="00643259" w:rsidP="005E5002">
            <w:pPr>
              <w:spacing w:before="120" w:line="240" w:lineRule="exact"/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</w:t>
            </w:r>
            <w:r w:rsidR="000339F9" w:rsidRPr="009B29B2">
              <w:rPr>
                <w:iCs/>
                <w:sz w:val="28"/>
                <w:szCs w:val="28"/>
              </w:rPr>
              <w:t>крепление профессионального сообщества, работающего с детьми, пострадавшими от жестокого обращения и преступных посягательств, в том числе сексуального характера;</w:t>
            </w:r>
          </w:p>
          <w:p w:rsidR="00F57AB3" w:rsidRPr="009B29B2" w:rsidRDefault="00643259" w:rsidP="005E5002">
            <w:pPr>
              <w:spacing w:before="120" w:line="240" w:lineRule="exact"/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3B78" w:rsidRPr="009B29B2">
              <w:rPr>
                <w:sz w:val="28"/>
                <w:szCs w:val="28"/>
              </w:rPr>
              <w:t xml:space="preserve">овышение уровня профессиональной компетентности </w:t>
            </w:r>
            <w:r w:rsidR="0063708D" w:rsidRPr="009B29B2">
              <w:rPr>
                <w:sz w:val="28"/>
                <w:szCs w:val="28"/>
              </w:rPr>
              <w:t>1</w:t>
            </w:r>
            <w:r w:rsidR="0035094E" w:rsidRPr="009B29B2">
              <w:rPr>
                <w:sz w:val="28"/>
                <w:szCs w:val="28"/>
              </w:rPr>
              <w:t>0</w:t>
            </w:r>
            <w:r w:rsidR="0063708D" w:rsidRPr="009B29B2">
              <w:rPr>
                <w:sz w:val="28"/>
                <w:szCs w:val="28"/>
              </w:rPr>
              <w:t>0</w:t>
            </w:r>
            <w:r w:rsidR="008E3B78" w:rsidRPr="009B29B2">
              <w:rPr>
                <w:sz w:val="28"/>
                <w:szCs w:val="28"/>
              </w:rPr>
              <w:t xml:space="preserve"> руководителей и специалистов сферы социального обслуживания</w:t>
            </w:r>
            <w:r w:rsidR="00465529" w:rsidRPr="009B29B2">
              <w:rPr>
                <w:sz w:val="28"/>
                <w:szCs w:val="28"/>
              </w:rPr>
              <w:t xml:space="preserve">, </w:t>
            </w:r>
            <w:r w:rsidR="008E3B78" w:rsidRPr="009B29B2">
              <w:rPr>
                <w:sz w:val="28"/>
                <w:szCs w:val="28"/>
              </w:rPr>
              <w:t xml:space="preserve"> образования, оказывающих</w:t>
            </w:r>
            <w:r w:rsidR="00952312" w:rsidRPr="009B29B2">
              <w:rPr>
                <w:sz w:val="28"/>
                <w:szCs w:val="28"/>
              </w:rPr>
              <w:t xml:space="preserve"> помощь детям, пострадавшим</w:t>
            </w:r>
            <w:r w:rsidR="008E3B78" w:rsidRPr="009B29B2">
              <w:rPr>
                <w:sz w:val="28"/>
                <w:szCs w:val="28"/>
              </w:rPr>
              <w:t xml:space="preserve"> от жестокого обращения и преступных посягательств </w:t>
            </w:r>
            <w:r w:rsidR="00952312" w:rsidRPr="009B29B2">
              <w:rPr>
                <w:sz w:val="28"/>
                <w:szCs w:val="28"/>
              </w:rPr>
              <w:t>и женщинам с несовершеннолетними детьми, оказавши</w:t>
            </w:r>
            <w:r w:rsidR="00465529" w:rsidRPr="009B29B2">
              <w:rPr>
                <w:sz w:val="28"/>
                <w:szCs w:val="28"/>
              </w:rPr>
              <w:t>мс</w:t>
            </w:r>
            <w:r w:rsidR="00952312" w:rsidRPr="009B29B2">
              <w:rPr>
                <w:sz w:val="28"/>
                <w:szCs w:val="28"/>
              </w:rPr>
              <w:t>я в социально опасном положении вследствие угрозы насилия или жестокого обращения, а также пострадавши</w:t>
            </w:r>
            <w:r w:rsidR="00465529" w:rsidRPr="009B29B2">
              <w:rPr>
                <w:sz w:val="28"/>
                <w:szCs w:val="28"/>
              </w:rPr>
              <w:t>м</w:t>
            </w:r>
            <w:r w:rsidR="00EC7F42" w:rsidRPr="009B29B2">
              <w:rPr>
                <w:sz w:val="28"/>
                <w:szCs w:val="28"/>
              </w:rPr>
              <w:t xml:space="preserve"> от насилия в семье</w:t>
            </w:r>
            <w:r w:rsidR="00D468A7">
              <w:rPr>
                <w:sz w:val="28"/>
                <w:szCs w:val="28"/>
              </w:rPr>
              <w:t>.</w:t>
            </w:r>
          </w:p>
        </w:tc>
      </w:tr>
      <w:tr w:rsidR="00410202" w:rsidRPr="009B29B2" w:rsidTr="00B04A5A">
        <w:trPr>
          <w:trHeight w:val="2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02" w:rsidRPr="009B29B2" w:rsidRDefault="00410202" w:rsidP="009B29B2">
            <w:pPr>
              <w:pStyle w:val="Iauiue"/>
              <w:rPr>
                <w:sz w:val="28"/>
                <w:szCs w:val="28"/>
                <w:lang w:val="ru-RU"/>
              </w:rPr>
            </w:pPr>
            <w:r w:rsidRPr="009B29B2">
              <w:rPr>
                <w:sz w:val="28"/>
                <w:szCs w:val="28"/>
                <w:lang w:val="ru-RU"/>
              </w:rPr>
              <w:lastRenderedPageBreak/>
              <w:t>Объем и источники финансирования комплекса мер</w:t>
            </w:r>
          </w:p>
          <w:p w:rsidR="00410202" w:rsidRPr="009B29B2" w:rsidRDefault="00410202" w:rsidP="009B29B2">
            <w:pPr>
              <w:pStyle w:val="Iauiue"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02" w:rsidRPr="00B04A5A" w:rsidRDefault="00410202" w:rsidP="009B29B2">
            <w:pPr>
              <w:pStyle w:val="Iauiue"/>
              <w:rPr>
                <w:sz w:val="28"/>
                <w:szCs w:val="28"/>
                <w:lang w:val="ru-RU" w:eastAsia="en-US"/>
              </w:rPr>
            </w:pPr>
            <w:r w:rsidRPr="00B04A5A">
              <w:rPr>
                <w:sz w:val="28"/>
                <w:szCs w:val="28"/>
                <w:lang w:val="ru-RU" w:eastAsia="en-US"/>
              </w:rPr>
              <w:t xml:space="preserve">Источник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0" w:rsidRPr="00B04A5A" w:rsidRDefault="00410202" w:rsidP="009B29B2">
            <w:pPr>
              <w:pStyle w:val="Iauiue"/>
              <w:jc w:val="center"/>
              <w:rPr>
                <w:sz w:val="28"/>
                <w:szCs w:val="28"/>
                <w:lang w:val="ru-RU" w:eastAsia="en-US"/>
              </w:rPr>
            </w:pPr>
            <w:r w:rsidRPr="00B04A5A">
              <w:rPr>
                <w:sz w:val="28"/>
                <w:szCs w:val="28"/>
                <w:lang w:val="ru-RU" w:eastAsia="en-US"/>
              </w:rPr>
              <w:t xml:space="preserve">2019 </w:t>
            </w:r>
          </w:p>
          <w:p w:rsidR="00410202" w:rsidRPr="00B04A5A" w:rsidRDefault="00410202" w:rsidP="009B29B2">
            <w:pPr>
              <w:pStyle w:val="Iauiue"/>
              <w:jc w:val="center"/>
              <w:rPr>
                <w:sz w:val="28"/>
                <w:szCs w:val="28"/>
                <w:lang w:val="ru-RU" w:eastAsia="en-US"/>
              </w:rPr>
            </w:pPr>
            <w:r w:rsidRPr="00B04A5A">
              <w:rPr>
                <w:sz w:val="28"/>
                <w:szCs w:val="28"/>
                <w:lang w:val="ru-RU" w:eastAsia="en-US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02" w:rsidRPr="00B04A5A" w:rsidRDefault="00410202" w:rsidP="009B29B2">
            <w:pPr>
              <w:pStyle w:val="Iauiue"/>
              <w:jc w:val="center"/>
              <w:rPr>
                <w:sz w:val="28"/>
                <w:szCs w:val="28"/>
                <w:lang w:val="ru-RU" w:eastAsia="en-US"/>
              </w:rPr>
            </w:pPr>
            <w:r w:rsidRPr="00B04A5A">
              <w:rPr>
                <w:sz w:val="28"/>
                <w:szCs w:val="28"/>
                <w:lang w:val="ru-RU" w:eastAsia="en-US"/>
              </w:rPr>
              <w:t>2020</w:t>
            </w:r>
          </w:p>
          <w:p w:rsidR="00410202" w:rsidRPr="00B04A5A" w:rsidRDefault="00410202" w:rsidP="009B29B2">
            <w:pPr>
              <w:pStyle w:val="Iauiue"/>
              <w:jc w:val="center"/>
              <w:rPr>
                <w:sz w:val="28"/>
                <w:szCs w:val="28"/>
                <w:lang w:val="ru-RU" w:eastAsia="en-US"/>
              </w:rPr>
            </w:pPr>
            <w:r w:rsidRPr="00B04A5A">
              <w:rPr>
                <w:sz w:val="28"/>
                <w:szCs w:val="28"/>
                <w:lang w:val="ru-RU"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02" w:rsidRPr="00B04A5A" w:rsidRDefault="00410202" w:rsidP="009B29B2">
            <w:pPr>
              <w:pStyle w:val="Iauiue"/>
              <w:jc w:val="center"/>
              <w:rPr>
                <w:sz w:val="28"/>
                <w:szCs w:val="28"/>
                <w:lang w:val="ru-RU" w:eastAsia="en-US"/>
              </w:rPr>
            </w:pPr>
            <w:r w:rsidRPr="00B04A5A">
              <w:rPr>
                <w:sz w:val="28"/>
                <w:szCs w:val="28"/>
                <w:lang w:val="ru-RU" w:eastAsia="en-US"/>
              </w:rPr>
              <w:t>всего</w:t>
            </w:r>
          </w:p>
          <w:p w:rsidR="00410202" w:rsidRPr="00B04A5A" w:rsidRDefault="00410202" w:rsidP="009B29B2">
            <w:pPr>
              <w:pStyle w:val="Iauiue"/>
              <w:jc w:val="center"/>
              <w:rPr>
                <w:sz w:val="28"/>
                <w:szCs w:val="28"/>
                <w:lang w:val="ru-RU" w:eastAsia="en-US"/>
              </w:rPr>
            </w:pPr>
            <w:r w:rsidRPr="00B04A5A">
              <w:rPr>
                <w:sz w:val="28"/>
                <w:szCs w:val="28"/>
                <w:lang w:val="ru-RU" w:eastAsia="en-US"/>
              </w:rPr>
              <w:t>тыс. руб.</w:t>
            </w:r>
          </w:p>
        </w:tc>
      </w:tr>
      <w:tr w:rsidR="00E4220B" w:rsidRPr="009B29B2" w:rsidTr="00B04A5A">
        <w:trPr>
          <w:trHeight w:val="23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B29B2" w:rsidRDefault="00E4220B" w:rsidP="009B29B2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B04A5A" w:rsidRDefault="00F578C3" w:rsidP="00F578C3">
            <w:pPr>
              <w:rPr>
                <w:sz w:val="28"/>
                <w:szCs w:val="28"/>
                <w:lang w:eastAsia="en-US"/>
              </w:rPr>
            </w:pPr>
            <w:r w:rsidRPr="00F578C3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04A5A" w:rsidRDefault="009903F2" w:rsidP="009B29B2">
            <w:pPr>
              <w:pStyle w:val="Iauiue"/>
              <w:tabs>
                <w:tab w:val="left" w:pos="142"/>
              </w:tabs>
              <w:jc w:val="center"/>
              <w:rPr>
                <w:sz w:val="28"/>
                <w:szCs w:val="28"/>
                <w:lang w:val="ru-RU" w:eastAsia="en-US"/>
              </w:rPr>
            </w:pPr>
            <w:r w:rsidRPr="00B04A5A">
              <w:rPr>
                <w:sz w:val="28"/>
                <w:szCs w:val="28"/>
                <w:lang w:val="ru-RU" w:eastAsia="en-US"/>
              </w:rPr>
              <w:t>30 673,4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04A5A" w:rsidRDefault="009903F2" w:rsidP="009B29B2">
            <w:pPr>
              <w:pStyle w:val="Iauiue"/>
              <w:tabs>
                <w:tab w:val="left" w:pos="142"/>
              </w:tabs>
              <w:jc w:val="center"/>
              <w:rPr>
                <w:sz w:val="28"/>
                <w:szCs w:val="28"/>
                <w:lang w:val="ru-RU" w:eastAsia="en-US"/>
              </w:rPr>
            </w:pPr>
            <w:r w:rsidRPr="00B04A5A">
              <w:rPr>
                <w:sz w:val="28"/>
                <w:szCs w:val="28"/>
                <w:lang w:val="ru-RU" w:eastAsia="en-US"/>
              </w:rPr>
              <w:t>30 673,4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04A5A" w:rsidRDefault="009903F2" w:rsidP="009B29B2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B04A5A">
              <w:rPr>
                <w:sz w:val="28"/>
                <w:szCs w:val="28"/>
                <w:lang w:eastAsia="en-US"/>
              </w:rPr>
              <w:t>61 346,8</w:t>
            </w:r>
          </w:p>
        </w:tc>
      </w:tr>
      <w:tr w:rsidR="00C36ECE" w:rsidRPr="009B29B2" w:rsidTr="00B04A5A">
        <w:trPr>
          <w:trHeight w:val="23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E" w:rsidRPr="009B29B2" w:rsidRDefault="00C36ECE" w:rsidP="009B29B2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E" w:rsidRPr="00B04A5A" w:rsidRDefault="00C36ECE" w:rsidP="009B29B2">
            <w:pPr>
              <w:rPr>
                <w:color w:val="000000"/>
                <w:sz w:val="28"/>
                <w:szCs w:val="28"/>
              </w:rPr>
            </w:pPr>
            <w:r w:rsidRPr="00B04A5A">
              <w:rPr>
                <w:sz w:val="28"/>
                <w:szCs w:val="28"/>
                <w:lang w:eastAsia="en-US"/>
              </w:rPr>
              <w:t>Привлеченные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E" w:rsidRPr="00B04A5A" w:rsidRDefault="00C36ECE" w:rsidP="009B29B2">
            <w:pPr>
              <w:jc w:val="center"/>
              <w:rPr>
                <w:sz w:val="28"/>
                <w:szCs w:val="28"/>
                <w:lang w:eastAsia="en-US"/>
              </w:rPr>
            </w:pPr>
            <w:r w:rsidRPr="00B04A5A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E" w:rsidRPr="00B04A5A" w:rsidRDefault="00C36ECE" w:rsidP="009B29B2">
            <w:pPr>
              <w:jc w:val="center"/>
              <w:rPr>
                <w:sz w:val="28"/>
                <w:szCs w:val="28"/>
                <w:lang w:eastAsia="en-US"/>
              </w:rPr>
            </w:pPr>
            <w:r w:rsidRPr="00B04A5A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E" w:rsidRPr="00B04A5A" w:rsidRDefault="00C36ECE" w:rsidP="009B29B2">
            <w:pPr>
              <w:jc w:val="center"/>
              <w:rPr>
                <w:sz w:val="28"/>
                <w:szCs w:val="28"/>
                <w:lang w:eastAsia="en-US"/>
              </w:rPr>
            </w:pPr>
            <w:r w:rsidRPr="00B04A5A">
              <w:rPr>
                <w:sz w:val="28"/>
                <w:szCs w:val="28"/>
                <w:lang w:eastAsia="en-US"/>
              </w:rPr>
              <w:t>200,0</w:t>
            </w:r>
          </w:p>
        </w:tc>
      </w:tr>
      <w:tr w:rsidR="0003329E" w:rsidRPr="009B29B2" w:rsidTr="00B04A5A">
        <w:trPr>
          <w:trHeight w:val="23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9E" w:rsidRPr="009B29B2" w:rsidRDefault="0003329E" w:rsidP="009B29B2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9E" w:rsidRPr="00B04A5A" w:rsidRDefault="00F578C3" w:rsidP="00141A59">
            <w:pPr>
              <w:pStyle w:val="Iauiue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Средства </w:t>
            </w:r>
            <w:r w:rsidR="0003329E" w:rsidRPr="00B04A5A">
              <w:rPr>
                <w:sz w:val="28"/>
                <w:szCs w:val="28"/>
                <w:lang w:val="ru-RU" w:eastAsia="en-US"/>
              </w:rPr>
              <w:t xml:space="preserve">Фонда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E" w:rsidRPr="00B04A5A" w:rsidRDefault="0003329E" w:rsidP="009B29B2">
            <w:pPr>
              <w:jc w:val="center"/>
              <w:rPr>
                <w:sz w:val="28"/>
                <w:szCs w:val="28"/>
              </w:rPr>
            </w:pPr>
            <w:r w:rsidRPr="00B04A5A">
              <w:rPr>
                <w:sz w:val="28"/>
                <w:szCs w:val="28"/>
              </w:rPr>
              <w:t>6 356,35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E" w:rsidRPr="00B04A5A" w:rsidRDefault="0003329E" w:rsidP="009B29B2">
            <w:pPr>
              <w:jc w:val="center"/>
              <w:rPr>
                <w:sz w:val="28"/>
                <w:szCs w:val="28"/>
              </w:rPr>
            </w:pPr>
            <w:r w:rsidRPr="00B04A5A">
              <w:rPr>
                <w:sz w:val="28"/>
                <w:szCs w:val="28"/>
              </w:rPr>
              <w:t>5 706,07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E" w:rsidRPr="00B04A5A" w:rsidRDefault="007F18C3" w:rsidP="009B29B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04A5A">
              <w:rPr>
                <w:sz w:val="28"/>
                <w:szCs w:val="28"/>
              </w:rPr>
              <w:t>12 062,42</w:t>
            </w:r>
          </w:p>
        </w:tc>
      </w:tr>
      <w:tr w:rsidR="0003329E" w:rsidRPr="009B29B2" w:rsidTr="00B04A5A">
        <w:trPr>
          <w:trHeight w:val="23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9E" w:rsidRPr="009B29B2" w:rsidRDefault="0003329E" w:rsidP="009B29B2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9E" w:rsidRPr="00B04A5A" w:rsidRDefault="0003329E" w:rsidP="009B29B2">
            <w:pPr>
              <w:pStyle w:val="Iauiue"/>
              <w:rPr>
                <w:b/>
                <w:sz w:val="28"/>
                <w:szCs w:val="28"/>
                <w:lang w:val="ru-RU" w:eastAsia="en-US"/>
              </w:rPr>
            </w:pPr>
            <w:r w:rsidRPr="00B04A5A">
              <w:rPr>
                <w:b/>
                <w:sz w:val="28"/>
                <w:szCs w:val="28"/>
                <w:lang w:val="ru-RU"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E" w:rsidRPr="00B04A5A" w:rsidRDefault="0003329E" w:rsidP="009B29B2">
            <w:pPr>
              <w:rPr>
                <w:b/>
                <w:sz w:val="28"/>
                <w:szCs w:val="28"/>
              </w:rPr>
            </w:pPr>
            <w:r w:rsidRPr="00B04A5A">
              <w:rPr>
                <w:b/>
                <w:sz w:val="28"/>
                <w:szCs w:val="28"/>
              </w:rPr>
              <w:t>37</w:t>
            </w:r>
            <w:r w:rsidR="007F18C3" w:rsidRPr="00B04A5A">
              <w:rPr>
                <w:b/>
                <w:sz w:val="28"/>
                <w:szCs w:val="28"/>
              </w:rPr>
              <w:t> </w:t>
            </w:r>
            <w:r w:rsidRPr="00B04A5A">
              <w:rPr>
                <w:b/>
                <w:sz w:val="28"/>
                <w:szCs w:val="28"/>
              </w:rPr>
              <w:t>129</w:t>
            </w:r>
            <w:r w:rsidR="007F18C3" w:rsidRPr="00B04A5A">
              <w:rPr>
                <w:b/>
                <w:sz w:val="28"/>
                <w:szCs w:val="28"/>
              </w:rPr>
              <w:t>,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E" w:rsidRPr="00B04A5A" w:rsidRDefault="0003329E" w:rsidP="009B29B2">
            <w:pPr>
              <w:jc w:val="center"/>
              <w:rPr>
                <w:b/>
                <w:sz w:val="28"/>
                <w:szCs w:val="28"/>
              </w:rPr>
            </w:pPr>
            <w:r w:rsidRPr="00B04A5A">
              <w:rPr>
                <w:b/>
                <w:sz w:val="28"/>
                <w:szCs w:val="28"/>
              </w:rPr>
              <w:t>36</w:t>
            </w:r>
            <w:r w:rsidR="007F18C3" w:rsidRPr="00B04A5A">
              <w:rPr>
                <w:b/>
                <w:sz w:val="28"/>
                <w:szCs w:val="28"/>
              </w:rPr>
              <w:t> </w:t>
            </w:r>
            <w:r w:rsidRPr="00B04A5A">
              <w:rPr>
                <w:b/>
                <w:sz w:val="28"/>
                <w:szCs w:val="28"/>
              </w:rPr>
              <w:t>479</w:t>
            </w:r>
            <w:r w:rsidR="007F18C3" w:rsidRPr="00B04A5A">
              <w:rPr>
                <w:b/>
                <w:sz w:val="28"/>
                <w:szCs w:val="28"/>
              </w:rPr>
              <w:t>,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9E" w:rsidRPr="00B04A5A" w:rsidRDefault="0003329E" w:rsidP="009B29B2">
            <w:pPr>
              <w:pStyle w:val="Iauiue"/>
              <w:tabs>
                <w:tab w:val="left" w:pos="142"/>
              </w:tabs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B04A5A">
              <w:rPr>
                <w:b/>
                <w:sz w:val="28"/>
                <w:szCs w:val="28"/>
              </w:rPr>
              <w:t>73</w:t>
            </w:r>
            <w:r w:rsidR="007F18C3" w:rsidRPr="00B04A5A">
              <w:rPr>
                <w:b/>
                <w:sz w:val="28"/>
                <w:szCs w:val="28"/>
              </w:rPr>
              <w:t> </w:t>
            </w:r>
            <w:r w:rsidRPr="00B04A5A">
              <w:rPr>
                <w:b/>
                <w:sz w:val="28"/>
                <w:szCs w:val="28"/>
              </w:rPr>
              <w:t>609</w:t>
            </w:r>
            <w:r w:rsidR="007F18C3" w:rsidRPr="00B04A5A">
              <w:rPr>
                <w:b/>
                <w:sz w:val="28"/>
                <w:szCs w:val="28"/>
                <w:lang w:val="ru-RU"/>
              </w:rPr>
              <w:t>,</w:t>
            </w:r>
            <w:r w:rsidRPr="00B04A5A">
              <w:rPr>
                <w:b/>
                <w:sz w:val="28"/>
                <w:szCs w:val="28"/>
                <w:lang w:val="ru-RU"/>
              </w:rPr>
              <w:t xml:space="preserve"> </w:t>
            </w:r>
            <w:r w:rsidR="007F18C3" w:rsidRPr="00B04A5A">
              <w:rPr>
                <w:b/>
                <w:sz w:val="28"/>
                <w:szCs w:val="28"/>
              </w:rPr>
              <w:t>22</w:t>
            </w:r>
          </w:p>
        </w:tc>
      </w:tr>
    </w:tbl>
    <w:p w:rsidR="005F3326" w:rsidRDefault="005F3326" w:rsidP="009B29B2">
      <w:pPr>
        <w:jc w:val="center"/>
        <w:rPr>
          <w:b/>
          <w:sz w:val="28"/>
          <w:szCs w:val="28"/>
        </w:rPr>
      </w:pPr>
    </w:p>
    <w:p w:rsidR="00B04A5A" w:rsidRDefault="00B04A5A" w:rsidP="005E5002">
      <w:pPr>
        <w:rPr>
          <w:b/>
          <w:sz w:val="28"/>
          <w:szCs w:val="28"/>
        </w:rPr>
      </w:pPr>
    </w:p>
    <w:p w:rsidR="00BE3D1F" w:rsidRDefault="00BE3D1F" w:rsidP="005E5002">
      <w:pPr>
        <w:rPr>
          <w:b/>
          <w:sz w:val="28"/>
          <w:szCs w:val="28"/>
        </w:rPr>
      </w:pPr>
    </w:p>
    <w:p w:rsidR="00BE3D1F" w:rsidRDefault="00BE3D1F" w:rsidP="005E5002">
      <w:pPr>
        <w:rPr>
          <w:b/>
          <w:sz w:val="28"/>
          <w:szCs w:val="28"/>
        </w:rPr>
      </w:pPr>
    </w:p>
    <w:p w:rsidR="00834605" w:rsidRPr="00B04A5A" w:rsidRDefault="00834605" w:rsidP="005E5002">
      <w:pPr>
        <w:rPr>
          <w:b/>
          <w:sz w:val="28"/>
          <w:szCs w:val="28"/>
        </w:rPr>
      </w:pPr>
      <w:bookmarkStart w:id="0" w:name="_GoBack"/>
      <w:bookmarkEnd w:id="0"/>
    </w:p>
    <w:p w:rsidR="00273A3A" w:rsidRPr="009B29B2" w:rsidRDefault="00292242" w:rsidP="009B29B2">
      <w:pPr>
        <w:jc w:val="center"/>
        <w:rPr>
          <w:b/>
          <w:sz w:val="28"/>
          <w:szCs w:val="28"/>
        </w:rPr>
      </w:pPr>
      <w:r w:rsidRPr="009B29B2">
        <w:rPr>
          <w:b/>
          <w:sz w:val="28"/>
          <w:szCs w:val="28"/>
          <w:lang w:val="en-US"/>
        </w:rPr>
        <w:lastRenderedPageBreak/>
        <w:t>I</w:t>
      </w:r>
      <w:r w:rsidR="00C7189E">
        <w:rPr>
          <w:b/>
          <w:sz w:val="28"/>
          <w:szCs w:val="28"/>
        </w:rPr>
        <w:t xml:space="preserve">. Описание ситуации: </w:t>
      </w:r>
      <w:r w:rsidRPr="009B29B2">
        <w:rPr>
          <w:b/>
          <w:sz w:val="28"/>
          <w:szCs w:val="28"/>
        </w:rPr>
        <w:t>оценка действующей системы профилактики жестокого обращения с детьми, комплексной помощи детям, пострадавшим от жестокого обращения и преступных посягательств, в том числе сексуального характера; описание проблем, требующих решения в рам</w:t>
      </w:r>
      <w:r w:rsidR="00C57E09" w:rsidRPr="009B29B2">
        <w:rPr>
          <w:b/>
          <w:sz w:val="28"/>
          <w:szCs w:val="28"/>
        </w:rPr>
        <w:t>ках комплекса мер</w:t>
      </w:r>
    </w:p>
    <w:p w:rsidR="000E20F5" w:rsidRPr="009B29B2" w:rsidRDefault="000E20F5" w:rsidP="009B29B2">
      <w:pPr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</w:p>
    <w:p w:rsidR="000E20F5" w:rsidRPr="009B29B2" w:rsidRDefault="000E20F5" w:rsidP="009B29B2">
      <w:pPr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  <w:r w:rsidR="003F5D9C" w:rsidRPr="009B29B2">
        <w:rPr>
          <w:sz w:val="28"/>
          <w:szCs w:val="28"/>
        </w:rPr>
        <w:t>В</w:t>
      </w:r>
      <w:r w:rsidRPr="009B29B2">
        <w:rPr>
          <w:sz w:val="28"/>
          <w:szCs w:val="28"/>
        </w:rPr>
        <w:t xml:space="preserve"> Новгородской области проживает 76,4 тысяч семей, воспитывающих </w:t>
      </w:r>
      <w:r w:rsidR="00F640DF" w:rsidRPr="00695B1F">
        <w:rPr>
          <w:sz w:val="28"/>
          <w:szCs w:val="28"/>
        </w:rPr>
        <w:t>11</w:t>
      </w:r>
      <w:r w:rsidR="00695B1F" w:rsidRPr="00695B1F">
        <w:rPr>
          <w:sz w:val="28"/>
          <w:szCs w:val="28"/>
        </w:rPr>
        <w:t>7</w:t>
      </w:r>
      <w:r w:rsidR="00F640DF" w:rsidRPr="00695B1F">
        <w:rPr>
          <w:sz w:val="28"/>
          <w:szCs w:val="28"/>
        </w:rPr>
        <w:t>,</w:t>
      </w:r>
      <w:r w:rsidR="00695B1F" w:rsidRPr="00695B1F">
        <w:rPr>
          <w:sz w:val="28"/>
          <w:szCs w:val="28"/>
        </w:rPr>
        <w:t>6</w:t>
      </w:r>
      <w:r w:rsidRPr="009B29B2">
        <w:rPr>
          <w:sz w:val="28"/>
          <w:szCs w:val="28"/>
        </w:rPr>
        <w:t xml:space="preserve"> тысяч несовершеннолетних детей.</w:t>
      </w:r>
      <w:r w:rsidR="0080798F" w:rsidRPr="009B29B2">
        <w:rPr>
          <w:sz w:val="28"/>
          <w:szCs w:val="28"/>
        </w:rPr>
        <w:t xml:space="preserve"> </w:t>
      </w:r>
      <w:r w:rsidR="008F0BC0" w:rsidRPr="009B29B2">
        <w:rPr>
          <w:sz w:val="28"/>
          <w:szCs w:val="28"/>
        </w:rPr>
        <w:t xml:space="preserve">По сравнению с 2015 годом численность детей  увеличилась на </w:t>
      </w:r>
      <w:r w:rsidR="008F0BC0" w:rsidRPr="00695B1F">
        <w:rPr>
          <w:sz w:val="28"/>
          <w:szCs w:val="28"/>
        </w:rPr>
        <w:t>3,7</w:t>
      </w:r>
      <w:r w:rsidR="008F0BC0" w:rsidRPr="009B29B2">
        <w:rPr>
          <w:sz w:val="28"/>
          <w:szCs w:val="28"/>
        </w:rPr>
        <w:t xml:space="preserve"> тыс. человек.</w:t>
      </w:r>
    </w:p>
    <w:p w:rsidR="00E4443C" w:rsidRPr="009B29B2" w:rsidRDefault="000E20F5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Каждый четвертый ребенок нуждается в помощи государства: </w:t>
      </w:r>
      <w:r w:rsidR="00007725">
        <w:rPr>
          <w:sz w:val="28"/>
          <w:szCs w:val="28"/>
        </w:rPr>
        <w:t xml:space="preserve">18,5 </w:t>
      </w:r>
      <w:r w:rsidRPr="009B29B2">
        <w:rPr>
          <w:sz w:val="28"/>
          <w:szCs w:val="28"/>
        </w:rPr>
        <w:t>% детей проживают в малоимущих семьях (</w:t>
      </w:r>
      <w:r w:rsidR="00F640DF" w:rsidRPr="009B29B2">
        <w:rPr>
          <w:sz w:val="28"/>
          <w:szCs w:val="28"/>
        </w:rPr>
        <w:t>2</w:t>
      </w:r>
      <w:r w:rsidR="00007725">
        <w:rPr>
          <w:sz w:val="28"/>
          <w:szCs w:val="28"/>
        </w:rPr>
        <w:t>1,7</w:t>
      </w:r>
      <w:r w:rsidRPr="009B29B2">
        <w:rPr>
          <w:sz w:val="28"/>
          <w:szCs w:val="28"/>
        </w:rPr>
        <w:t xml:space="preserve"> тыс.); </w:t>
      </w:r>
      <w:r w:rsidR="00BB648B" w:rsidRPr="009B29B2">
        <w:rPr>
          <w:sz w:val="28"/>
          <w:szCs w:val="28"/>
        </w:rPr>
        <w:t xml:space="preserve">2,2 </w:t>
      </w:r>
      <w:r w:rsidRPr="009B29B2">
        <w:rPr>
          <w:sz w:val="28"/>
          <w:szCs w:val="28"/>
        </w:rPr>
        <w:t>% - не имеют родителей (</w:t>
      </w:r>
      <w:r w:rsidR="00BB648B" w:rsidRPr="009B29B2">
        <w:rPr>
          <w:sz w:val="28"/>
          <w:szCs w:val="28"/>
        </w:rPr>
        <w:t>2,5</w:t>
      </w:r>
      <w:r w:rsidRPr="009B29B2">
        <w:rPr>
          <w:sz w:val="28"/>
          <w:szCs w:val="28"/>
        </w:rPr>
        <w:t xml:space="preserve"> тыс.</w:t>
      </w:r>
      <w:r w:rsidR="0043437A" w:rsidRPr="009B29B2">
        <w:rPr>
          <w:sz w:val="28"/>
          <w:szCs w:val="28"/>
        </w:rPr>
        <w:t xml:space="preserve"> детей</w:t>
      </w:r>
      <w:r w:rsidRPr="009B29B2">
        <w:rPr>
          <w:sz w:val="28"/>
          <w:szCs w:val="28"/>
        </w:rPr>
        <w:t>); 2</w:t>
      </w:r>
      <w:r w:rsidR="00BB648B" w:rsidRPr="009B29B2">
        <w:rPr>
          <w:sz w:val="28"/>
          <w:szCs w:val="28"/>
        </w:rPr>
        <w:t xml:space="preserve">,2 </w:t>
      </w:r>
      <w:r w:rsidRPr="009B29B2">
        <w:rPr>
          <w:sz w:val="28"/>
          <w:szCs w:val="28"/>
        </w:rPr>
        <w:t xml:space="preserve">% - </w:t>
      </w:r>
      <w:r w:rsidR="0043437A" w:rsidRPr="009B29B2">
        <w:rPr>
          <w:sz w:val="28"/>
          <w:szCs w:val="28"/>
        </w:rPr>
        <w:t>являются детьми-инвалидами</w:t>
      </w:r>
      <w:r w:rsidRPr="009B29B2">
        <w:rPr>
          <w:sz w:val="28"/>
          <w:szCs w:val="28"/>
        </w:rPr>
        <w:t xml:space="preserve"> (2,</w:t>
      </w:r>
      <w:r w:rsidR="00007725">
        <w:rPr>
          <w:sz w:val="28"/>
          <w:szCs w:val="28"/>
        </w:rPr>
        <w:t>6</w:t>
      </w:r>
      <w:r w:rsidR="00F640DF" w:rsidRPr="009B29B2">
        <w:rPr>
          <w:sz w:val="28"/>
          <w:szCs w:val="28"/>
        </w:rPr>
        <w:t xml:space="preserve"> </w:t>
      </w:r>
      <w:r w:rsidRPr="009B29B2">
        <w:rPr>
          <w:sz w:val="28"/>
          <w:szCs w:val="28"/>
        </w:rPr>
        <w:t>тыс.</w:t>
      </w:r>
      <w:r w:rsidR="0043437A" w:rsidRPr="009B29B2">
        <w:rPr>
          <w:sz w:val="28"/>
          <w:szCs w:val="28"/>
        </w:rPr>
        <w:t xml:space="preserve"> детей</w:t>
      </w:r>
      <w:r w:rsidRPr="009B29B2">
        <w:rPr>
          <w:sz w:val="28"/>
          <w:szCs w:val="28"/>
        </w:rPr>
        <w:t>); 0,</w:t>
      </w:r>
      <w:r w:rsidR="00BB648B" w:rsidRPr="009B29B2">
        <w:rPr>
          <w:sz w:val="28"/>
          <w:szCs w:val="28"/>
        </w:rPr>
        <w:t>3</w:t>
      </w:r>
      <w:r w:rsidRPr="009B29B2">
        <w:rPr>
          <w:sz w:val="28"/>
          <w:szCs w:val="28"/>
        </w:rPr>
        <w:t>% несовершеннолетних находятся в социально опасном положении.</w:t>
      </w:r>
    </w:p>
    <w:p w:rsidR="00E44627" w:rsidRPr="009B29B2" w:rsidRDefault="0043437A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П</w:t>
      </w:r>
      <w:r w:rsidR="004B0805" w:rsidRPr="009B29B2">
        <w:rPr>
          <w:sz w:val="28"/>
          <w:szCs w:val="28"/>
        </w:rPr>
        <w:t xml:space="preserve">рофилактика социального сиротства и жестокого обращения с </w:t>
      </w:r>
      <w:r w:rsidR="00700C4A" w:rsidRPr="009B29B2">
        <w:rPr>
          <w:sz w:val="28"/>
          <w:szCs w:val="28"/>
        </w:rPr>
        <w:t xml:space="preserve">детьми </w:t>
      </w:r>
      <w:r w:rsidRPr="009B29B2">
        <w:rPr>
          <w:sz w:val="28"/>
          <w:szCs w:val="28"/>
        </w:rPr>
        <w:t xml:space="preserve">остается </w:t>
      </w:r>
      <w:r w:rsidR="004B0805" w:rsidRPr="009B29B2">
        <w:rPr>
          <w:sz w:val="28"/>
          <w:szCs w:val="28"/>
        </w:rPr>
        <w:t>одн</w:t>
      </w:r>
      <w:r w:rsidRPr="009B29B2">
        <w:rPr>
          <w:sz w:val="28"/>
          <w:szCs w:val="28"/>
        </w:rPr>
        <w:t>им</w:t>
      </w:r>
      <w:r w:rsidR="004B0805" w:rsidRPr="009B29B2">
        <w:rPr>
          <w:sz w:val="28"/>
          <w:szCs w:val="28"/>
        </w:rPr>
        <w:t xml:space="preserve"> из приоритетных направлений социальной и демографической  политики, главная цель которой – реализация права ребенка жить и воспитываться в семье.</w:t>
      </w:r>
    </w:p>
    <w:p w:rsidR="0043437A" w:rsidRPr="009B29B2" w:rsidRDefault="0043437A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В целях совершенствования системы межведомственного взаимодействия по выявлению случаев жестокого обращения с детьми в Новгородской области в</w:t>
      </w:r>
      <w:r w:rsidRPr="009B29B2">
        <w:rPr>
          <w:spacing w:val="-1"/>
          <w:sz w:val="28"/>
          <w:szCs w:val="28"/>
        </w:rPr>
        <w:t xml:space="preserve"> 2014 году </w:t>
      </w:r>
      <w:r w:rsidRPr="009B29B2">
        <w:rPr>
          <w:sz w:val="28"/>
          <w:szCs w:val="28"/>
        </w:rPr>
        <w:t xml:space="preserve">постановлением </w:t>
      </w:r>
      <w:r w:rsidRPr="009B29B2">
        <w:rPr>
          <w:spacing w:val="-1"/>
          <w:sz w:val="28"/>
          <w:szCs w:val="28"/>
        </w:rPr>
        <w:t xml:space="preserve">областной комиссии по делам несовершеннолетних и защите их прав </w:t>
      </w:r>
      <w:r w:rsidRPr="009B29B2">
        <w:rPr>
          <w:sz w:val="28"/>
          <w:szCs w:val="28"/>
        </w:rPr>
        <w:t>от 27.12.2014 № 16 утвержден Порядок выявления случаев насилия и жестокого обращения с несовершеннолетними и организация работы с ними</w:t>
      </w:r>
      <w:r w:rsidR="00B70A77" w:rsidRPr="009B29B2">
        <w:rPr>
          <w:sz w:val="28"/>
          <w:szCs w:val="28"/>
        </w:rPr>
        <w:t xml:space="preserve"> (далее Порядок)</w:t>
      </w:r>
      <w:r w:rsidRPr="009B29B2">
        <w:rPr>
          <w:sz w:val="28"/>
          <w:szCs w:val="28"/>
        </w:rPr>
        <w:t>, который включает алгоритм</w:t>
      </w:r>
      <w:r w:rsidRPr="009B29B2">
        <w:rPr>
          <w:bCs/>
          <w:sz w:val="28"/>
          <w:szCs w:val="28"/>
        </w:rPr>
        <w:t xml:space="preserve"> действий сотрудников органов и учреждений системы профилактики безнадзорности при обнаружении фактов  жестокого обращения с несовершеннолетним.</w:t>
      </w:r>
    </w:p>
    <w:p w:rsidR="00B70A77" w:rsidRPr="00007725" w:rsidRDefault="00B70A77" w:rsidP="009B29B2">
      <w:pPr>
        <w:ind w:firstLine="709"/>
        <w:jc w:val="both"/>
        <w:rPr>
          <w:sz w:val="28"/>
          <w:szCs w:val="28"/>
        </w:rPr>
      </w:pPr>
      <w:proofErr w:type="gramStart"/>
      <w:r w:rsidRPr="00007725">
        <w:rPr>
          <w:bCs/>
          <w:sz w:val="28"/>
          <w:szCs w:val="28"/>
        </w:rPr>
        <w:t xml:space="preserve">В соответствии с Порядком </w:t>
      </w:r>
      <w:r w:rsidRPr="00007725">
        <w:rPr>
          <w:sz w:val="28"/>
          <w:szCs w:val="28"/>
        </w:rPr>
        <w:t xml:space="preserve">органы и учреждения системы профилактики, при выявлении факта насилия, жестокого обращения  с несовершеннолетним направляют информацию в городскую или районные </w:t>
      </w:r>
      <w:r w:rsidR="005147E1">
        <w:rPr>
          <w:sz w:val="28"/>
          <w:szCs w:val="28"/>
        </w:rPr>
        <w:t>КДН и ЗП,</w:t>
      </w:r>
      <w:r w:rsidRPr="00007725">
        <w:rPr>
          <w:sz w:val="28"/>
          <w:szCs w:val="28"/>
        </w:rPr>
        <w:t xml:space="preserve"> в территориальные органы </w:t>
      </w:r>
      <w:r w:rsidR="004E2A69" w:rsidRPr="00007725">
        <w:rPr>
          <w:sz w:val="28"/>
          <w:szCs w:val="28"/>
        </w:rPr>
        <w:t>внутренних дел</w:t>
      </w:r>
      <w:r w:rsidRPr="00007725">
        <w:rPr>
          <w:sz w:val="28"/>
          <w:szCs w:val="28"/>
        </w:rPr>
        <w:t xml:space="preserve"> для принятия ими мер, установленных законодательством.</w:t>
      </w:r>
      <w:proofErr w:type="gramEnd"/>
    </w:p>
    <w:p w:rsidR="003D1EC6" w:rsidRPr="00007725" w:rsidRDefault="00BE3D1F" w:rsidP="00DD70F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 w:rsidR="003D1EC6" w:rsidRPr="00007725">
        <w:rPr>
          <w:sz w:val="28"/>
          <w:szCs w:val="28"/>
        </w:rPr>
        <w:t xml:space="preserve"> повышения оперативности и качества работы специалистов </w:t>
      </w:r>
      <w:r>
        <w:rPr>
          <w:sz w:val="28"/>
          <w:szCs w:val="28"/>
        </w:rPr>
        <w:t xml:space="preserve">учреждений социального обслуживания населения </w:t>
      </w:r>
      <w:r w:rsidR="003D1EC6" w:rsidRPr="00007725">
        <w:rPr>
          <w:sz w:val="28"/>
          <w:szCs w:val="28"/>
        </w:rPr>
        <w:t xml:space="preserve">по профилактике и выявлению фактов жестокого обращения и насилия </w:t>
      </w:r>
      <w:r>
        <w:rPr>
          <w:sz w:val="28"/>
          <w:szCs w:val="28"/>
        </w:rPr>
        <w:t xml:space="preserve">в отношении несовершеннолетних </w:t>
      </w:r>
      <w:r w:rsidR="003D1EC6" w:rsidRPr="00007725">
        <w:rPr>
          <w:sz w:val="28"/>
          <w:szCs w:val="28"/>
        </w:rPr>
        <w:t>в августе 2017 года министерством труда и социальной защиты населения Новгородской области  был разработан и утвер</w:t>
      </w:r>
      <w:r>
        <w:rPr>
          <w:sz w:val="28"/>
          <w:szCs w:val="28"/>
        </w:rPr>
        <w:t xml:space="preserve">жден приказом от 09.08.2017 </w:t>
      </w:r>
      <w:r w:rsidR="003D1EC6" w:rsidRPr="00007725">
        <w:rPr>
          <w:sz w:val="28"/>
          <w:szCs w:val="28"/>
        </w:rPr>
        <w:t>№</w:t>
      </w:r>
      <w:r w:rsidR="00DD70FB" w:rsidRPr="00007725">
        <w:rPr>
          <w:sz w:val="28"/>
          <w:szCs w:val="28"/>
        </w:rPr>
        <w:t xml:space="preserve"> </w:t>
      </w:r>
      <w:r w:rsidR="003D1EC6" w:rsidRPr="00007725">
        <w:rPr>
          <w:sz w:val="28"/>
          <w:szCs w:val="28"/>
        </w:rPr>
        <w:t>398 Порядок по противодействию жестокому обращению и насилию в отношении несовершеннолетних.</w:t>
      </w:r>
      <w:proofErr w:type="gramEnd"/>
    </w:p>
    <w:p w:rsidR="0043437A" w:rsidRPr="009B29B2" w:rsidRDefault="003D1EC6" w:rsidP="00BE3D1F">
      <w:pPr>
        <w:suppressAutoHyphens/>
        <w:jc w:val="both"/>
        <w:rPr>
          <w:sz w:val="28"/>
          <w:szCs w:val="28"/>
        </w:rPr>
      </w:pPr>
      <w:r w:rsidRPr="00007725">
        <w:rPr>
          <w:bCs/>
          <w:sz w:val="28"/>
          <w:szCs w:val="28"/>
        </w:rPr>
        <w:tab/>
      </w:r>
      <w:r w:rsidR="0043437A" w:rsidRPr="009B29B2">
        <w:rPr>
          <w:sz w:val="28"/>
          <w:szCs w:val="28"/>
        </w:rPr>
        <w:t xml:space="preserve">По данным </w:t>
      </w:r>
      <w:r w:rsidR="0043437A" w:rsidRPr="009B29B2">
        <w:rPr>
          <w:iCs/>
          <w:sz w:val="28"/>
          <w:szCs w:val="28"/>
        </w:rPr>
        <w:t xml:space="preserve">Управления Министерства внутренних дел Российской Федерации по Новгородской области </w:t>
      </w:r>
      <w:r w:rsidR="0043437A" w:rsidRPr="009B29B2">
        <w:rPr>
          <w:sz w:val="28"/>
          <w:szCs w:val="28"/>
        </w:rPr>
        <w:t>в 2017 году зарегистрировано снижение на 23,9 % количества преступлений, совершенных в отношении несовершеннолетних</w:t>
      </w:r>
      <w:r w:rsidR="0080798F" w:rsidRPr="009B29B2">
        <w:rPr>
          <w:sz w:val="28"/>
          <w:szCs w:val="28"/>
        </w:rPr>
        <w:t xml:space="preserve"> </w:t>
      </w:r>
      <w:r w:rsidR="0043437A" w:rsidRPr="009B29B2">
        <w:rPr>
          <w:sz w:val="28"/>
          <w:szCs w:val="28"/>
        </w:rPr>
        <w:t>с 280 в 2016 году до 213 в 2017 году (2015 год - 320).</w:t>
      </w:r>
    </w:p>
    <w:p w:rsidR="0043437A" w:rsidRPr="009B29B2" w:rsidRDefault="0043437A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Также, уменьшилось на 49,2 % количество преступлений против жизни и здоровья несовершеннолетних со 124 в 2016 году до 61 в 2017 году (2015 – 163).</w:t>
      </w:r>
    </w:p>
    <w:p w:rsidR="00F8699D" w:rsidRPr="009B29B2" w:rsidRDefault="003F133A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lastRenderedPageBreak/>
        <w:t>Этому способствовала</w:t>
      </w:r>
      <w:r w:rsidR="00F8699D" w:rsidRPr="009B29B2">
        <w:rPr>
          <w:sz w:val="28"/>
          <w:szCs w:val="28"/>
        </w:rPr>
        <w:t xml:space="preserve"> реализация на территории Новгородской области</w:t>
      </w:r>
      <w:r w:rsidR="00C6544B" w:rsidRPr="009B29B2">
        <w:rPr>
          <w:sz w:val="28"/>
          <w:szCs w:val="28"/>
        </w:rPr>
        <w:t xml:space="preserve"> в 2014 – 2015 годах подпрограмма «Защитим детей от насилия» государственной программы Новгородской области «Социальная поддержка граждан в Новгородской области на 2014 - 2018 годы»</w:t>
      </w:r>
      <w:r w:rsidR="001670E2" w:rsidRPr="009B29B2">
        <w:rPr>
          <w:sz w:val="28"/>
          <w:szCs w:val="28"/>
        </w:rPr>
        <w:t xml:space="preserve">, получившая финансовую </w:t>
      </w:r>
      <w:r w:rsidR="006B03E1" w:rsidRPr="009B29B2">
        <w:rPr>
          <w:sz w:val="28"/>
          <w:szCs w:val="28"/>
        </w:rPr>
        <w:t>поддержку</w:t>
      </w:r>
      <w:r w:rsidR="001670E2" w:rsidRPr="009B29B2">
        <w:rPr>
          <w:sz w:val="28"/>
          <w:szCs w:val="28"/>
        </w:rPr>
        <w:t xml:space="preserve">  Фонда поддержки детей, находящихся в трудной жизненной ситуации</w:t>
      </w:r>
      <w:r w:rsidR="00DF1C9D" w:rsidRPr="009B29B2">
        <w:rPr>
          <w:sz w:val="28"/>
          <w:szCs w:val="28"/>
        </w:rPr>
        <w:t>, в размере 19,9 млн. рублей.</w:t>
      </w:r>
    </w:p>
    <w:p w:rsidR="0043437A" w:rsidRPr="009B29B2" w:rsidRDefault="0043437A" w:rsidP="009B29B2">
      <w:pPr>
        <w:ind w:firstLine="709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Вместе с тем, в 2017 году зарегистрирован рост преступлений против половой неприкосновенности и половой свободы личности, совершенных в отношении несовершеннолетних до 33% (2017 год – 52</w:t>
      </w:r>
      <w:r w:rsidR="0001042C">
        <w:rPr>
          <w:sz w:val="28"/>
          <w:szCs w:val="28"/>
        </w:rPr>
        <w:t xml:space="preserve"> преступления</w:t>
      </w:r>
      <w:r w:rsidRPr="009B29B2">
        <w:rPr>
          <w:sz w:val="28"/>
          <w:szCs w:val="28"/>
        </w:rPr>
        <w:t xml:space="preserve">,  2016 год – 35, 2015 год </w:t>
      </w:r>
      <w:r w:rsidRPr="0001042C">
        <w:rPr>
          <w:b/>
          <w:sz w:val="28"/>
          <w:szCs w:val="28"/>
        </w:rPr>
        <w:t>-</w:t>
      </w:r>
      <w:r w:rsidR="0001042C">
        <w:rPr>
          <w:sz w:val="28"/>
          <w:szCs w:val="28"/>
        </w:rPr>
        <w:t xml:space="preserve"> </w:t>
      </w:r>
      <w:r w:rsidRPr="009B29B2">
        <w:rPr>
          <w:sz w:val="28"/>
          <w:szCs w:val="28"/>
        </w:rPr>
        <w:t>36).</w:t>
      </w:r>
    </w:p>
    <w:p w:rsidR="0043437A" w:rsidRPr="009B29B2" w:rsidRDefault="0043437A" w:rsidP="009B29B2">
      <w:pPr>
        <w:ind w:firstLine="709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В 2017 году 49 несовершеннолетних, совершили противоправн</w:t>
      </w:r>
      <w:r w:rsidR="00B82A90">
        <w:rPr>
          <w:sz w:val="28"/>
          <w:szCs w:val="28"/>
        </w:rPr>
        <w:t>ые деяния, связанные с насилием:</w:t>
      </w:r>
      <w:r w:rsidRPr="009B29B2">
        <w:rPr>
          <w:sz w:val="28"/>
          <w:szCs w:val="28"/>
        </w:rPr>
        <w:t xml:space="preserve"> 48 преступлений против жизни и здоровья, 1 -  против половой свободы и</w:t>
      </w:r>
      <w:r w:rsidR="0039598D" w:rsidRPr="009B29B2">
        <w:rPr>
          <w:sz w:val="28"/>
          <w:szCs w:val="28"/>
        </w:rPr>
        <w:t xml:space="preserve"> половой </w:t>
      </w:r>
      <w:r w:rsidRPr="009B29B2">
        <w:rPr>
          <w:sz w:val="28"/>
          <w:szCs w:val="28"/>
        </w:rPr>
        <w:t>неприкосновенности</w:t>
      </w:r>
      <w:r w:rsidR="0039598D" w:rsidRPr="009B29B2">
        <w:rPr>
          <w:sz w:val="28"/>
          <w:szCs w:val="28"/>
        </w:rPr>
        <w:t>.</w:t>
      </w:r>
    </w:p>
    <w:p w:rsidR="0043437A" w:rsidRPr="009B29B2" w:rsidRDefault="0043437A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Несмотря на проводимые мероприятия по профилактике социального сиротства и жестокого обращения с</w:t>
      </w:r>
      <w:r w:rsidR="00D468A7">
        <w:rPr>
          <w:sz w:val="28"/>
          <w:szCs w:val="28"/>
        </w:rPr>
        <w:t xml:space="preserve"> детьми в области не </w:t>
      </w:r>
      <w:proofErr w:type="gramStart"/>
      <w:r w:rsidR="00D468A7">
        <w:rPr>
          <w:sz w:val="28"/>
          <w:szCs w:val="28"/>
        </w:rPr>
        <w:t xml:space="preserve">снижается </w:t>
      </w:r>
      <w:r w:rsidRPr="009B29B2">
        <w:rPr>
          <w:sz w:val="28"/>
          <w:szCs w:val="28"/>
        </w:rPr>
        <w:t>число детей</w:t>
      </w:r>
      <w:proofErr w:type="gramEnd"/>
      <w:r w:rsidRPr="009B29B2">
        <w:rPr>
          <w:sz w:val="28"/>
          <w:szCs w:val="28"/>
        </w:rPr>
        <w:t>, родители которых лишены родительских прав (2017 год - 132 ребенка, 2016 год - 109 детей, 2015 год – 73 ребенка).</w:t>
      </w:r>
    </w:p>
    <w:p w:rsidR="00B67263" w:rsidRPr="009B29B2" w:rsidRDefault="004110C8" w:rsidP="009B29B2">
      <w:pPr>
        <w:ind w:firstLine="567"/>
        <w:jc w:val="both"/>
        <w:rPr>
          <w:sz w:val="28"/>
          <w:szCs w:val="28"/>
        </w:rPr>
      </w:pPr>
      <w:proofErr w:type="gramStart"/>
      <w:r w:rsidRPr="009B29B2">
        <w:rPr>
          <w:sz w:val="28"/>
          <w:szCs w:val="28"/>
        </w:rPr>
        <w:t>Кроме того, специ</w:t>
      </w:r>
      <w:r w:rsidR="00B67263" w:rsidRPr="009B29B2">
        <w:rPr>
          <w:sz w:val="28"/>
          <w:szCs w:val="28"/>
        </w:rPr>
        <w:t>алисты</w:t>
      </w:r>
      <w:r w:rsidR="00D11556" w:rsidRPr="009B29B2">
        <w:rPr>
          <w:sz w:val="28"/>
          <w:szCs w:val="28"/>
        </w:rPr>
        <w:t xml:space="preserve"> </w:t>
      </w:r>
      <w:r w:rsidR="00B67263" w:rsidRPr="009B29B2">
        <w:rPr>
          <w:sz w:val="28"/>
          <w:szCs w:val="28"/>
        </w:rPr>
        <w:t xml:space="preserve">городской и районных </w:t>
      </w:r>
      <w:r w:rsidR="00D11556" w:rsidRPr="009B29B2">
        <w:rPr>
          <w:sz w:val="28"/>
          <w:szCs w:val="28"/>
        </w:rPr>
        <w:t xml:space="preserve">КДН и ЗП ежегодно </w:t>
      </w:r>
      <w:r w:rsidR="00B67263" w:rsidRPr="009B29B2">
        <w:rPr>
          <w:sz w:val="28"/>
          <w:szCs w:val="28"/>
        </w:rPr>
        <w:t>составляют</w:t>
      </w:r>
      <w:r w:rsidRPr="009B29B2">
        <w:rPr>
          <w:sz w:val="28"/>
          <w:szCs w:val="28"/>
        </w:rPr>
        <w:t xml:space="preserve"> </w:t>
      </w:r>
      <w:r w:rsidR="00B67263" w:rsidRPr="009B29B2">
        <w:rPr>
          <w:sz w:val="28"/>
          <w:szCs w:val="28"/>
        </w:rPr>
        <w:t>более</w:t>
      </w:r>
      <w:r w:rsidRPr="009B29B2">
        <w:rPr>
          <w:sz w:val="28"/>
          <w:szCs w:val="28"/>
        </w:rPr>
        <w:t xml:space="preserve"> </w:t>
      </w:r>
      <w:r w:rsidR="00B67263" w:rsidRPr="009B29B2">
        <w:rPr>
          <w:sz w:val="28"/>
          <w:szCs w:val="28"/>
        </w:rPr>
        <w:t>900</w:t>
      </w:r>
      <w:r w:rsidRPr="009B29B2">
        <w:rPr>
          <w:sz w:val="28"/>
          <w:szCs w:val="28"/>
        </w:rPr>
        <w:t xml:space="preserve"> протоколов </w:t>
      </w:r>
      <w:r w:rsidR="00B67263" w:rsidRPr="009B29B2">
        <w:rPr>
          <w:sz w:val="28"/>
          <w:szCs w:val="28"/>
        </w:rPr>
        <w:t>об административных правонарушениях по статье 5.35 КоАП РПФ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  <w:proofErr w:type="gramEnd"/>
      <w:r w:rsidR="00B67263" w:rsidRPr="009B29B2">
        <w:rPr>
          <w:sz w:val="28"/>
          <w:szCs w:val="28"/>
        </w:rPr>
        <w:t xml:space="preserve"> В 2017 году составлено 932 протокола на родителей (2016 год - </w:t>
      </w:r>
      <w:r w:rsidR="00B80851" w:rsidRPr="009B29B2">
        <w:rPr>
          <w:sz w:val="28"/>
          <w:szCs w:val="28"/>
        </w:rPr>
        <w:t>906</w:t>
      </w:r>
      <w:r w:rsidR="00B67263" w:rsidRPr="009B29B2">
        <w:rPr>
          <w:sz w:val="28"/>
          <w:szCs w:val="28"/>
        </w:rPr>
        <w:t xml:space="preserve">, 2015 год - </w:t>
      </w:r>
      <w:r w:rsidR="00B80851" w:rsidRPr="009B29B2">
        <w:rPr>
          <w:sz w:val="28"/>
          <w:szCs w:val="28"/>
        </w:rPr>
        <w:t>951</w:t>
      </w:r>
      <w:r w:rsidR="00B67263" w:rsidRPr="009B29B2">
        <w:rPr>
          <w:sz w:val="28"/>
          <w:szCs w:val="28"/>
        </w:rPr>
        <w:t>).</w:t>
      </w:r>
    </w:p>
    <w:p w:rsidR="003942B2" w:rsidRPr="009B29B2" w:rsidRDefault="0043437A" w:rsidP="009B29B2">
      <w:pPr>
        <w:ind w:firstLine="567"/>
        <w:jc w:val="both"/>
        <w:rPr>
          <w:sz w:val="28"/>
          <w:szCs w:val="28"/>
        </w:rPr>
      </w:pPr>
      <w:proofErr w:type="gramStart"/>
      <w:r w:rsidRPr="009B29B2">
        <w:rPr>
          <w:sz w:val="28"/>
          <w:szCs w:val="28"/>
        </w:rPr>
        <w:t xml:space="preserve">В целях снижения масштабов социального сиротства </w:t>
      </w:r>
      <w:r w:rsidR="00DB5CF8">
        <w:rPr>
          <w:sz w:val="28"/>
          <w:szCs w:val="28"/>
        </w:rPr>
        <w:t xml:space="preserve">с 2018 года </w:t>
      </w:r>
      <w:r w:rsidR="005147E1">
        <w:rPr>
          <w:sz w:val="28"/>
          <w:szCs w:val="28"/>
        </w:rPr>
        <w:t xml:space="preserve">осуществляется </w:t>
      </w:r>
      <w:r w:rsidR="00442DEA" w:rsidRPr="009B29B2">
        <w:rPr>
          <w:sz w:val="28"/>
          <w:szCs w:val="28"/>
        </w:rPr>
        <w:t>работа по реабилитации родителей, ограниченных судом в родительских правах, для этого</w:t>
      </w:r>
      <w:r w:rsidRPr="009B29B2">
        <w:rPr>
          <w:sz w:val="28"/>
          <w:szCs w:val="28"/>
        </w:rPr>
        <w:t xml:space="preserve"> </w:t>
      </w:r>
      <w:r w:rsidR="00DB5CF8">
        <w:rPr>
          <w:sz w:val="28"/>
          <w:szCs w:val="28"/>
        </w:rPr>
        <w:t>внесены</w:t>
      </w:r>
      <w:r w:rsidRPr="009B29B2">
        <w:rPr>
          <w:sz w:val="28"/>
          <w:szCs w:val="28"/>
        </w:rPr>
        <w:t xml:space="preserve"> изменения в </w:t>
      </w:r>
      <w:r w:rsidR="00D855F5">
        <w:rPr>
          <w:spacing w:val="-6"/>
          <w:sz w:val="28"/>
          <w:szCs w:val="28"/>
        </w:rPr>
        <w:t>областной закон от 29.10.2014 №</w:t>
      </w:r>
      <w:r w:rsidR="003942B2" w:rsidRPr="009B29B2">
        <w:rPr>
          <w:spacing w:val="-6"/>
          <w:sz w:val="28"/>
          <w:szCs w:val="28"/>
        </w:rPr>
        <w:t xml:space="preserve"> 650-ОЗ  «О мерах по реализации Федерального закона «Об основах социального обслуживания граждан в Российской Федерации» на территории Новгородской области», </w:t>
      </w:r>
      <w:r w:rsidR="00442DEA" w:rsidRPr="009B29B2">
        <w:rPr>
          <w:sz w:val="28"/>
          <w:szCs w:val="28"/>
        </w:rPr>
        <w:t>в части признания таких родителей нуждающимися</w:t>
      </w:r>
      <w:r w:rsidR="003942B2" w:rsidRPr="009B29B2">
        <w:rPr>
          <w:sz w:val="28"/>
          <w:szCs w:val="28"/>
        </w:rPr>
        <w:t xml:space="preserve"> </w:t>
      </w:r>
      <w:r w:rsidR="003942B2" w:rsidRPr="009B29B2">
        <w:rPr>
          <w:spacing w:val="-6"/>
          <w:sz w:val="28"/>
          <w:szCs w:val="28"/>
        </w:rPr>
        <w:t>в социальном обслуживании</w:t>
      </w:r>
      <w:r w:rsidR="003942B2" w:rsidRPr="009B29B2">
        <w:rPr>
          <w:sz w:val="28"/>
          <w:szCs w:val="28"/>
        </w:rPr>
        <w:t>.</w:t>
      </w:r>
      <w:proofErr w:type="gramEnd"/>
      <w:r w:rsidR="003942B2" w:rsidRPr="009B29B2">
        <w:rPr>
          <w:sz w:val="28"/>
          <w:szCs w:val="28"/>
        </w:rPr>
        <w:t xml:space="preserve"> </w:t>
      </w:r>
      <w:r w:rsidR="003942B2" w:rsidRPr="009B29B2">
        <w:rPr>
          <w:spacing w:val="-6"/>
          <w:sz w:val="28"/>
          <w:szCs w:val="28"/>
        </w:rPr>
        <w:t xml:space="preserve">Для </w:t>
      </w:r>
      <w:r w:rsidR="005147E1">
        <w:rPr>
          <w:spacing w:val="-6"/>
          <w:sz w:val="28"/>
          <w:szCs w:val="28"/>
        </w:rPr>
        <w:t>проведения</w:t>
      </w:r>
      <w:r w:rsidR="003942B2" w:rsidRPr="009B29B2">
        <w:rPr>
          <w:spacing w:val="-6"/>
          <w:sz w:val="28"/>
          <w:szCs w:val="28"/>
        </w:rPr>
        <w:t xml:space="preserve"> этой работы имеется конкретный срок – 6 месяцев, на которые родителей ограничивают в родительских правах в соответствии с действующим законодательством.  </w:t>
      </w:r>
    </w:p>
    <w:p w:rsidR="00637540" w:rsidRPr="009B29B2" w:rsidRDefault="00637540" w:rsidP="009B29B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B29B2">
        <w:rPr>
          <w:spacing w:val="-1"/>
          <w:sz w:val="28"/>
          <w:szCs w:val="28"/>
        </w:rPr>
        <w:t>Профилактическую и реабилитационную работу с детьми, находящимися в трудной жизненной ситуации, и их родителями в области осуществляет 21 учреждение социального обслуживания. В учреждениях</w:t>
      </w:r>
      <w:r w:rsidR="0002087E" w:rsidRPr="009B29B2">
        <w:rPr>
          <w:spacing w:val="-1"/>
          <w:sz w:val="28"/>
          <w:szCs w:val="28"/>
        </w:rPr>
        <w:t xml:space="preserve"> </w:t>
      </w:r>
      <w:r w:rsidRPr="009B29B2">
        <w:rPr>
          <w:sz w:val="28"/>
          <w:szCs w:val="28"/>
          <w:lang w:eastAsia="ar-SA"/>
        </w:rPr>
        <w:t>в качестве структурных подразделений функционируют:</w:t>
      </w:r>
    </w:p>
    <w:p w:rsidR="00637540" w:rsidRPr="009B29B2" w:rsidRDefault="00287783" w:rsidP="009B29B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B29B2">
        <w:rPr>
          <w:sz w:val="28"/>
          <w:szCs w:val="28"/>
          <w:lang w:eastAsia="ar-SA"/>
        </w:rPr>
        <w:t>13</w:t>
      </w:r>
      <w:r w:rsidR="00637540" w:rsidRPr="009B29B2">
        <w:rPr>
          <w:sz w:val="28"/>
          <w:szCs w:val="28"/>
          <w:lang w:eastAsia="ar-SA"/>
        </w:rPr>
        <w:t xml:space="preserve"> отделений социального приюта для детей и подростков;</w:t>
      </w:r>
    </w:p>
    <w:p w:rsidR="00637540" w:rsidRPr="009B29B2" w:rsidRDefault="00637540" w:rsidP="009B29B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B29B2">
        <w:rPr>
          <w:sz w:val="28"/>
          <w:szCs w:val="28"/>
          <w:lang w:eastAsia="ar-SA"/>
        </w:rPr>
        <w:t>20 отделений профилактики безнадзорности несовершеннолетних;</w:t>
      </w:r>
    </w:p>
    <w:p w:rsidR="00637540" w:rsidRPr="009B29B2" w:rsidRDefault="00637540" w:rsidP="009B29B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B29B2">
        <w:rPr>
          <w:sz w:val="28"/>
          <w:szCs w:val="28"/>
          <w:lang w:eastAsia="ar-SA"/>
        </w:rPr>
        <w:t>1 стационарное отделение социального обслуживания женщин.</w:t>
      </w:r>
    </w:p>
    <w:p w:rsidR="0001042C" w:rsidRPr="00ED4872" w:rsidRDefault="0001042C" w:rsidP="00ED4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Pr="009B29B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B29B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B29B2">
        <w:rPr>
          <w:sz w:val="28"/>
          <w:szCs w:val="28"/>
        </w:rPr>
        <w:t xml:space="preserve"> </w:t>
      </w:r>
      <w:r w:rsidRPr="009B29B2">
        <w:rPr>
          <w:spacing w:val="-1"/>
          <w:sz w:val="28"/>
          <w:szCs w:val="28"/>
        </w:rPr>
        <w:t xml:space="preserve">социальные услуги в учреждениях получили </w:t>
      </w:r>
      <w:r>
        <w:rPr>
          <w:sz w:val="28"/>
          <w:szCs w:val="28"/>
        </w:rPr>
        <w:t>19,4</w:t>
      </w:r>
      <w:r w:rsidRPr="009B29B2">
        <w:rPr>
          <w:sz w:val="28"/>
          <w:szCs w:val="28"/>
        </w:rPr>
        <w:t xml:space="preserve"> тысячи человек, из них </w:t>
      </w:r>
      <w:r>
        <w:rPr>
          <w:sz w:val="28"/>
          <w:szCs w:val="28"/>
        </w:rPr>
        <w:t>12,7</w:t>
      </w:r>
      <w:r w:rsidRPr="009B29B2">
        <w:rPr>
          <w:sz w:val="28"/>
          <w:szCs w:val="28"/>
        </w:rPr>
        <w:t xml:space="preserve"> тысяч несовершеннолетних</w:t>
      </w:r>
      <w:r>
        <w:rPr>
          <w:sz w:val="28"/>
          <w:szCs w:val="28"/>
        </w:rPr>
        <w:t xml:space="preserve"> (2017 год </w:t>
      </w:r>
      <w:r w:rsidRPr="0001042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22,3 тыс.</w:t>
      </w:r>
      <w:r w:rsidRPr="009B29B2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  <w:r w:rsidRPr="009B29B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15,4 тыс.</w:t>
      </w:r>
      <w:r w:rsidRPr="009B29B2">
        <w:rPr>
          <w:sz w:val="28"/>
          <w:szCs w:val="28"/>
        </w:rPr>
        <w:t xml:space="preserve"> несовершеннолетних</w:t>
      </w:r>
      <w:r>
        <w:rPr>
          <w:sz w:val="28"/>
          <w:szCs w:val="28"/>
        </w:rPr>
        <w:t>)</w:t>
      </w:r>
      <w:r w:rsidRPr="009B29B2">
        <w:rPr>
          <w:sz w:val="28"/>
          <w:szCs w:val="28"/>
        </w:rPr>
        <w:t xml:space="preserve">. В социальных приютах прошли </w:t>
      </w:r>
      <w:r w:rsidRPr="00ED4872">
        <w:rPr>
          <w:sz w:val="28"/>
          <w:szCs w:val="28"/>
        </w:rPr>
        <w:t xml:space="preserve">реабилитацию </w:t>
      </w:r>
      <w:r w:rsidR="00ED4872" w:rsidRPr="00ED4872">
        <w:rPr>
          <w:sz w:val="28"/>
          <w:szCs w:val="28"/>
        </w:rPr>
        <w:t>935</w:t>
      </w:r>
      <w:r w:rsidRPr="00ED4872">
        <w:rPr>
          <w:sz w:val="28"/>
          <w:szCs w:val="28"/>
        </w:rPr>
        <w:t xml:space="preserve">  несовершеннолетних </w:t>
      </w:r>
      <w:r w:rsidRPr="0001042C">
        <w:rPr>
          <w:sz w:val="28"/>
          <w:szCs w:val="28"/>
        </w:rPr>
        <w:t xml:space="preserve">(2017 </w:t>
      </w:r>
      <w:r w:rsidRPr="00ED4872">
        <w:rPr>
          <w:sz w:val="28"/>
          <w:szCs w:val="28"/>
        </w:rPr>
        <w:t>год – 1187  чел.) в том числе 1</w:t>
      </w:r>
      <w:r w:rsidR="00ED4872" w:rsidRPr="00ED4872">
        <w:rPr>
          <w:sz w:val="28"/>
          <w:szCs w:val="28"/>
        </w:rPr>
        <w:t>0</w:t>
      </w:r>
      <w:r w:rsidRPr="00ED4872">
        <w:rPr>
          <w:sz w:val="28"/>
          <w:szCs w:val="28"/>
        </w:rPr>
        <w:t xml:space="preserve">3 детей из семей, находящихся в социально опасном положении и </w:t>
      </w:r>
      <w:r w:rsidR="00ED4872" w:rsidRPr="00ED4872">
        <w:rPr>
          <w:sz w:val="28"/>
          <w:szCs w:val="28"/>
        </w:rPr>
        <w:t>10</w:t>
      </w:r>
      <w:r w:rsidRPr="00ED4872">
        <w:rPr>
          <w:sz w:val="28"/>
          <w:szCs w:val="28"/>
        </w:rPr>
        <w:t xml:space="preserve"> детей, ставших жертвами насилия.</w:t>
      </w:r>
    </w:p>
    <w:p w:rsidR="00442DEA" w:rsidRPr="00ED4872" w:rsidRDefault="006201A9" w:rsidP="00ED4872">
      <w:pPr>
        <w:pStyle w:val="a9"/>
        <w:ind w:right="0" w:firstLine="713"/>
        <w:rPr>
          <w:i/>
          <w:szCs w:val="28"/>
        </w:rPr>
      </w:pPr>
      <w:r w:rsidRPr="009B29B2">
        <w:rPr>
          <w:szCs w:val="28"/>
        </w:rPr>
        <w:lastRenderedPageBreak/>
        <w:t>По состоянию на 01.01.</w:t>
      </w:r>
      <w:r w:rsidR="0002087E" w:rsidRPr="009B29B2">
        <w:rPr>
          <w:szCs w:val="28"/>
        </w:rPr>
        <w:t>201</w:t>
      </w:r>
      <w:r w:rsidRPr="009B29B2">
        <w:rPr>
          <w:szCs w:val="28"/>
        </w:rPr>
        <w:t>8 года</w:t>
      </w:r>
      <w:r w:rsidR="0002087E" w:rsidRPr="009B29B2">
        <w:rPr>
          <w:szCs w:val="28"/>
        </w:rPr>
        <w:t xml:space="preserve"> на учете в органах и учреждениях</w:t>
      </w:r>
      <w:r w:rsidR="0002087E" w:rsidRPr="009B29B2">
        <w:rPr>
          <w:rStyle w:val="4"/>
          <w:rFonts w:eastAsia="Times New Roman CYR"/>
          <w:szCs w:val="28"/>
        </w:rPr>
        <w:t xml:space="preserve"> </w:t>
      </w:r>
      <w:r w:rsidR="0002087E" w:rsidRPr="00ED4872">
        <w:rPr>
          <w:rStyle w:val="4"/>
          <w:rFonts w:eastAsia="Times New Roman CYR"/>
          <w:szCs w:val="28"/>
        </w:rPr>
        <w:t xml:space="preserve">социальной защиты населения состояла  141 семья, находящаяся  в социально опасном положении, в которой воспитываются 307 детей. </w:t>
      </w:r>
      <w:r w:rsidRPr="00ED4872">
        <w:rPr>
          <w:rStyle w:val="4"/>
          <w:rFonts w:eastAsia="Times New Roman CYR"/>
          <w:szCs w:val="28"/>
        </w:rPr>
        <w:t>По состоянию на 01.</w:t>
      </w:r>
      <w:r w:rsidR="00ED4872" w:rsidRPr="00ED4872">
        <w:rPr>
          <w:rStyle w:val="4"/>
          <w:rFonts w:eastAsia="Times New Roman CYR"/>
          <w:szCs w:val="28"/>
        </w:rPr>
        <w:t>10</w:t>
      </w:r>
      <w:r w:rsidRPr="00ED4872">
        <w:rPr>
          <w:rStyle w:val="4"/>
          <w:rFonts w:eastAsia="Times New Roman CYR"/>
          <w:szCs w:val="28"/>
        </w:rPr>
        <w:t xml:space="preserve">.2018 года состоит </w:t>
      </w:r>
      <w:r w:rsidR="0002087E" w:rsidRPr="00ED4872">
        <w:rPr>
          <w:rStyle w:val="4"/>
          <w:rFonts w:eastAsia="Times New Roman CYR"/>
          <w:szCs w:val="28"/>
        </w:rPr>
        <w:t>167 семей, находящихся в социально опасном</w:t>
      </w:r>
      <w:r w:rsidR="00177F54" w:rsidRPr="00ED4872">
        <w:rPr>
          <w:rStyle w:val="4"/>
          <w:rFonts w:eastAsia="Times New Roman CYR"/>
          <w:szCs w:val="28"/>
        </w:rPr>
        <w:t xml:space="preserve"> положении, в которых воспитываю</w:t>
      </w:r>
      <w:r w:rsidR="0002087E" w:rsidRPr="00ED4872">
        <w:rPr>
          <w:rStyle w:val="4"/>
          <w:rFonts w:eastAsia="Times New Roman CYR"/>
          <w:szCs w:val="28"/>
        </w:rPr>
        <w:t xml:space="preserve">тся 348 детей. </w:t>
      </w:r>
      <w:r w:rsidR="0002087E" w:rsidRPr="00177F54">
        <w:rPr>
          <w:rStyle w:val="4"/>
          <w:rFonts w:eastAsia="Times New Roman CYR"/>
          <w:szCs w:val="28"/>
        </w:rPr>
        <w:t xml:space="preserve"> </w:t>
      </w:r>
    </w:p>
    <w:p w:rsidR="007F5799" w:rsidRPr="009B29B2" w:rsidRDefault="0043437A" w:rsidP="009B29B2">
      <w:pPr>
        <w:ind w:firstLine="682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В 201</w:t>
      </w:r>
      <w:r w:rsidR="00602664">
        <w:rPr>
          <w:sz w:val="28"/>
          <w:szCs w:val="28"/>
        </w:rPr>
        <w:t xml:space="preserve">7 году специалисты организаций </w:t>
      </w:r>
      <w:r w:rsidRPr="009B29B2">
        <w:rPr>
          <w:sz w:val="28"/>
          <w:szCs w:val="28"/>
        </w:rPr>
        <w:t xml:space="preserve">социального обслуживания осуществляли работу с 23 детьми, пострадавшими от жестокого обращения из 21 семьи (2016 год –10 детей, 2015 год – 11 детей). Жестокое </w:t>
      </w:r>
      <w:r w:rsidR="005E5A04" w:rsidRPr="009B29B2">
        <w:rPr>
          <w:sz w:val="28"/>
          <w:szCs w:val="28"/>
        </w:rPr>
        <w:t xml:space="preserve">обращение с несовершеннолетними </w:t>
      </w:r>
      <w:r w:rsidRPr="009B29B2">
        <w:rPr>
          <w:sz w:val="28"/>
          <w:szCs w:val="28"/>
        </w:rPr>
        <w:t>(физическое насилие, попытки сексуального домогательств</w:t>
      </w:r>
      <w:r w:rsidR="00177F54">
        <w:rPr>
          <w:sz w:val="28"/>
          <w:szCs w:val="28"/>
        </w:rPr>
        <w:t>а</w:t>
      </w:r>
      <w:r w:rsidRPr="009B29B2">
        <w:rPr>
          <w:sz w:val="28"/>
          <w:szCs w:val="28"/>
        </w:rPr>
        <w:t xml:space="preserve">) зафиксировано со стороны </w:t>
      </w:r>
      <w:r w:rsidR="003F133A" w:rsidRPr="009B29B2">
        <w:rPr>
          <w:sz w:val="28"/>
          <w:szCs w:val="28"/>
        </w:rPr>
        <w:t xml:space="preserve">кровных </w:t>
      </w:r>
      <w:r w:rsidRPr="009B29B2">
        <w:rPr>
          <w:sz w:val="28"/>
          <w:szCs w:val="28"/>
        </w:rPr>
        <w:t>родителей</w:t>
      </w:r>
      <w:r w:rsidR="003F133A" w:rsidRPr="009B29B2">
        <w:rPr>
          <w:sz w:val="28"/>
          <w:szCs w:val="28"/>
        </w:rPr>
        <w:t xml:space="preserve"> </w:t>
      </w:r>
      <w:r w:rsidR="005E5A04" w:rsidRPr="009B29B2">
        <w:rPr>
          <w:sz w:val="28"/>
          <w:szCs w:val="28"/>
        </w:rPr>
        <w:t>- 52 % от общего числа случаев</w:t>
      </w:r>
      <w:r w:rsidRPr="009B29B2">
        <w:rPr>
          <w:sz w:val="28"/>
          <w:szCs w:val="28"/>
        </w:rPr>
        <w:t>, приемных</w:t>
      </w:r>
      <w:r w:rsidR="005E5A04" w:rsidRPr="009B29B2">
        <w:rPr>
          <w:sz w:val="28"/>
          <w:szCs w:val="28"/>
        </w:rPr>
        <w:t xml:space="preserve"> родителей  - </w:t>
      </w:r>
      <w:r w:rsidR="003F133A" w:rsidRPr="009B29B2">
        <w:rPr>
          <w:sz w:val="28"/>
          <w:szCs w:val="28"/>
        </w:rPr>
        <w:t>1</w:t>
      </w:r>
      <w:r w:rsidR="005E5A04" w:rsidRPr="009B29B2">
        <w:rPr>
          <w:sz w:val="28"/>
          <w:szCs w:val="28"/>
        </w:rPr>
        <w:t>3 % от общего числа, супругов родителей (мачеха или отчим ребенка) – 35 % от общего числа случаев.</w:t>
      </w:r>
    </w:p>
    <w:p w:rsidR="002039B5" w:rsidRPr="003D1EC6" w:rsidRDefault="007F5799" w:rsidP="003D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9B2">
        <w:rPr>
          <w:rFonts w:ascii="Times New Roman" w:hAnsi="Times New Roman" w:cs="Times New Roman"/>
          <w:sz w:val="28"/>
          <w:szCs w:val="28"/>
        </w:rPr>
        <w:t>Наибольшую сложность представляют случаи сексуального насилия над ребенком. В связи с этим существует необходимость обучения специалистов специальным технологиям по работе с детьми, подвергшимися насилию.</w:t>
      </w:r>
    </w:p>
    <w:p w:rsidR="00C46D58" w:rsidRPr="009B29B2" w:rsidRDefault="00C46D58" w:rsidP="009B29B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29B2">
        <w:rPr>
          <w:rFonts w:ascii="Times New Roman" w:hAnsi="Times New Roman" w:cs="Times New Roman"/>
          <w:sz w:val="28"/>
          <w:szCs w:val="28"/>
        </w:rPr>
        <w:t xml:space="preserve">Для оказания экстренной помощи </w:t>
      </w:r>
      <w:r w:rsidR="00D13294" w:rsidRPr="009B29B2">
        <w:rPr>
          <w:rFonts w:ascii="Times New Roman" w:hAnsi="Times New Roman" w:cs="Times New Roman"/>
          <w:sz w:val="28"/>
          <w:szCs w:val="28"/>
        </w:rPr>
        <w:t xml:space="preserve">женщинам </w:t>
      </w:r>
      <w:r w:rsidRPr="009B29B2">
        <w:rPr>
          <w:rFonts w:ascii="Times New Roman" w:hAnsi="Times New Roman" w:cs="Times New Roman"/>
          <w:sz w:val="28"/>
          <w:szCs w:val="28"/>
        </w:rPr>
        <w:t>с детьми, попавшим в кризисную ситуацию, в том числе пострадавшим от жестокого обращения на базе областного автономного учреждения социального обслуживания «Новгородский социально-реабилитационный центр для несовершеннолетних «Подросток» функционирует стационарное отделение социального о</w:t>
      </w:r>
      <w:r w:rsidR="00BE1AA3" w:rsidRPr="009B29B2">
        <w:rPr>
          <w:rFonts w:ascii="Times New Roman" w:hAnsi="Times New Roman" w:cs="Times New Roman"/>
          <w:sz w:val="28"/>
          <w:szCs w:val="28"/>
        </w:rPr>
        <w:t xml:space="preserve">бслуживания женщин на 6 мест. </w:t>
      </w:r>
      <w:r w:rsidRPr="009B29B2">
        <w:rPr>
          <w:rFonts w:ascii="Times New Roman" w:hAnsi="Times New Roman" w:cs="Times New Roman"/>
          <w:sz w:val="28"/>
          <w:szCs w:val="28"/>
        </w:rPr>
        <w:t>Ежегодно реабилитацию в отделении проходят около 40 человек</w:t>
      </w:r>
      <w:r w:rsidR="00AB0DD1" w:rsidRPr="009B29B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12807" w:rsidRPr="008D7B94" w:rsidRDefault="008D7B94" w:rsidP="008D7B94">
      <w:pPr>
        <w:ind w:firstLine="708"/>
        <w:jc w:val="both"/>
        <w:rPr>
          <w:color w:val="FF0000"/>
          <w:sz w:val="28"/>
          <w:szCs w:val="28"/>
        </w:rPr>
      </w:pPr>
      <w:r w:rsidRPr="008D7B94">
        <w:rPr>
          <w:sz w:val="28"/>
          <w:szCs w:val="28"/>
        </w:rPr>
        <w:t xml:space="preserve">В течение 9 месяцев 2018 года </w:t>
      </w:r>
      <w:r w:rsidR="00C46D58" w:rsidRPr="009B29B2">
        <w:rPr>
          <w:sz w:val="28"/>
          <w:szCs w:val="28"/>
        </w:rPr>
        <w:t xml:space="preserve">в стационарном отделении социального обслуживания женщин  проживали </w:t>
      </w:r>
      <w:r>
        <w:rPr>
          <w:sz w:val="28"/>
          <w:szCs w:val="28"/>
        </w:rPr>
        <w:t>19</w:t>
      </w:r>
      <w:r w:rsidR="008219A9" w:rsidRPr="009B29B2">
        <w:rPr>
          <w:sz w:val="28"/>
          <w:szCs w:val="28"/>
        </w:rPr>
        <w:t xml:space="preserve"> человек, в том числе </w:t>
      </w:r>
      <w:r>
        <w:rPr>
          <w:sz w:val="28"/>
          <w:szCs w:val="28"/>
        </w:rPr>
        <w:t>13 женщин</w:t>
      </w:r>
      <w:r w:rsidR="008219A9" w:rsidRPr="009B29B2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="008219A9" w:rsidRPr="009B29B2">
        <w:rPr>
          <w:sz w:val="28"/>
          <w:szCs w:val="28"/>
        </w:rPr>
        <w:t xml:space="preserve"> детей (201</w:t>
      </w:r>
      <w:r>
        <w:rPr>
          <w:sz w:val="28"/>
          <w:szCs w:val="28"/>
        </w:rPr>
        <w:t>7</w:t>
      </w:r>
      <w:r w:rsidR="008219A9" w:rsidRPr="009B29B2">
        <w:rPr>
          <w:sz w:val="28"/>
          <w:szCs w:val="28"/>
        </w:rPr>
        <w:t xml:space="preserve"> год- 2</w:t>
      </w:r>
      <w:r>
        <w:rPr>
          <w:sz w:val="28"/>
          <w:szCs w:val="28"/>
        </w:rPr>
        <w:t>3 женщины</w:t>
      </w:r>
      <w:r w:rsidR="008219A9" w:rsidRPr="009B29B2">
        <w:rPr>
          <w:sz w:val="28"/>
          <w:szCs w:val="28"/>
        </w:rPr>
        <w:t xml:space="preserve"> и 1</w:t>
      </w:r>
      <w:r>
        <w:rPr>
          <w:sz w:val="28"/>
          <w:szCs w:val="28"/>
        </w:rPr>
        <w:t>4</w:t>
      </w:r>
      <w:r w:rsidR="008219A9" w:rsidRPr="009B29B2">
        <w:rPr>
          <w:sz w:val="28"/>
          <w:szCs w:val="28"/>
        </w:rPr>
        <w:t xml:space="preserve"> детей). С семьями организована работа психолога, специалиста по социальной работе, юрисконсульта.  </w:t>
      </w:r>
      <w:r w:rsidR="00D12807" w:rsidRPr="009B29B2">
        <w:rPr>
          <w:b/>
          <w:bCs/>
          <w:iCs/>
          <w:sz w:val="28"/>
          <w:szCs w:val="28"/>
        </w:rPr>
        <w:tab/>
      </w:r>
    </w:p>
    <w:p w:rsidR="004A3A96" w:rsidRPr="003D1EC6" w:rsidRDefault="0039597D" w:rsidP="003D1EC6">
      <w:pPr>
        <w:ind w:firstLine="708"/>
        <w:jc w:val="both"/>
        <w:rPr>
          <w:b/>
          <w:bCs/>
          <w:iCs/>
          <w:sz w:val="28"/>
          <w:szCs w:val="28"/>
        </w:rPr>
      </w:pPr>
      <w:r w:rsidRPr="009B29B2">
        <w:rPr>
          <w:sz w:val="28"/>
          <w:szCs w:val="28"/>
        </w:rPr>
        <w:t>С 2015 года в области осуществляется</w:t>
      </w:r>
      <w:r w:rsidRPr="009B29B2">
        <w:rPr>
          <w:b/>
          <w:bCs/>
          <w:iCs/>
          <w:sz w:val="28"/>
          <w:szCs w:val="28"/>
        </w:rPr>
        <w:t xml:space="preserve"> </w:t>
      </w:r>
      <w:r w:rsidRPr="009B29B2">
        <w:rPr>
          <w:sz w:val="28"/>
          <w:szCs w:val="28"/>
        </w:rPr>
        <w:t xml:space="preserve">социальное сопровождение  семей с детьми, которое направлено на разработку комплекса мер по выводу семьи из трудной </w:t>
      </w:r>
      <w:r w:rsidR="00983A22" w:rsidRPr="009B29B2">
        <w:rPr>
          <w:sz w:val="28"/>
          <w:szCs w:val="28"/>
        </w:rPr>
        <w:t xml:space="preserve">жизненной </w:t>
      </w:r>
      <w:r w:rsidRPr="009B29B2">
        <w:rPr>
          <w:sz w:val="28"/>
          <w:szCs w:val="28"/>
        </w:rPr>
        <w:t xml:space="preserve">ситуации. </w:t>
      </w:r>
    </w:p>
    <w:p w:rsidR="00B25B30" w:rsidRPr="003C1DC3" w:rsidRDefault="0039597D" w:rsidP="003C1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A96">
        <w:rPr>
          <w:rFonts w:ascii="Times New Roman" w:hAnsi="Times New Roman" w:cs="Times New Roman"/>
          <w:sz w:val="28"/>
          <w:szCs w:val="28"/>
        </w:rPr>
        <w:t>На социальном сопровождении в течение 201</w:t>
      </w:r>
      <w:r w:rsidR="007A6D9D" w:rsidRPr="004A3A96">
        <w:rPr>
          <w:rFonts w:ascii="Times New Roman" w:hAnsi="Times New Roman" w:cs="Times New Roman"/>
          <w:sz w:val="28"/>
          <w:szCs w:val="28"/>
        </w:rPr>
        <w:t>8</w:t>
      </w:r>
      <w:r w:rsidRPr="004A3A96">
        <w:rPr>
          <w:rFonts w:ascii="Times New Roman" w:hAnsi="Times New Roman" w:cs="Times New Roman"/>
          <w:sz w:val="28"/>
          <w:szCs w:val="28"/>
        </w:rPr>
        <w:t xml:space="preserve"> года находилось </w:t>
      </w:r>
      <w:r w:rsidR="00177F54" w:rsidRPr="004A3A96">
        <w:rPr>
          <w:rFonts w:ascii="Times New Roman" w:hAnsi="Times New Roman" w:cs="Times New Roman"/>
          <w:sz w:val="28"/>
          <w:szCs w:val="28"/>
        </w:rPr>
        <w:t>1993 семьи</w:t>
      </w:r>
      <w:r w:rsidR="007A6D9D" w:rsidRPr="004A3A96">
        <w:rPr>
          <w:rFonts w:ascii="Times New Roman" w:hAnsi="Times New Roman" w:cs="Times New Roman"/>
          <w:sz w:val="28"/>
          <w:szCs w:val="28"/>
        </w:rPr>
        <w:t xml:space="preserve"> (2017 год - 25</w:t>
      </w:r>
      <w:r w:rsidR="00A64D8C">
        <w:rPr>
          <w:rFonts w:ascii="Times New Roman" w:hAnsi="Times New Roman" w:cs="Times New Roman"/>
          <w:sz w:val="28"/>
          <w:szCs w:val="28"/>
        </w:rPr>
        <w:t>14  семей</w:t>
      </w:r>
      <w:r w:rsidR="007A6D9D" w:rsidRPr="004A3A96">
        <w:rPr>
          <w:rFonts w:ascii="Times New Roman" w:hAnsi="Times New Roman" w:cs="Times New Roman"/>
          <w:sz w:val="28"/>
          <w:szCs w:val="28"/>
        </w:rPr>
        <w:t>)</w:t>
      </w:r>
      <w:r w:rsidRPr="004A3A96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177F54" w:rsidRPr="004A3A96">
        <w:rPr>
          <w:rFonts w:ascii="Times New Roman" w:hAnsi="Times New Roman" w:cs="Times New Roman"/>
          <w:sz w:val="28"/>
          <w:szCs w:val="28"/>
        </w:rPr>
        <w:t>5</w:t>
      </w:r>
      <w:r w:rsidR="003C1DC3">
        <w:rPr>
          <w:rFonts w:ascii="Times New Roman" w:hAnsi="Times New Roman" w:cs="Times New Roman"/>
          <w:sz w:val="28"/>
          <w:szCs w:val="28"/>
        </w:rPr>
        <w:t>8</w:t>
      </w:r>
      <w:r w:rsidR="00177F54" w:rsidRPr="004A3A96">
        <w:rPr>
          <w:rFonts w:ascii="Times New Roman" w:hAnsi="Times New Roman" w:cs="Times New Roman"/>
          <w:sz w:val="28"/>
          <w:szCs w:val="28"/>
        </w:rPr>
        <w:t>0  семей, воспитывающих детей-инвалидов (</w:t>
      </w:r>
      <w:r w:rsidR="003C1DC3">
        <w:rPr>
          <w:rFonts w:ascii="Times New Roman" w:hAnsi="Times New Roman" w:cs="Times New Roman"/>
          <w:sz w:val="28"/>
          <w:szCs w:val="28"/>
        </w:rPr>
        <w:t>29,1</w:t>
      </w:r>
      <w:r w:rsidR="00177F54" w:rsidRPr="004A3A96">
        <w:rPr>
          <w:rFonts w:ascii="Times New Roman" w:hAnsi="Times New Roman" w:cs="Times New Roman"/>
          <w:sz w:val="28"/>
          <w:szCs w:val="28"/>
        </w:rPr>
        <w:t xml:space="preserve">%), </w:t>
      </w:r>
      <w:r w:rsidR="004A3A96" w:rsidRPr="004A3A96">
        <w:rPr>
          <w:rFonts w:ascii="Times New Roman" w:hAnsi="Times New Roman" w:cs="Times New Roman"/>
          <w:sz w:val="28"/>
          <w:szCs w:val="28"/>
        </w:rPr>
        <w:t>362</w:t>
      </w:r>
      <w:r w:rsidR="004A3A96" w:rsidRPr="004A3A96">
        <w:rPr>
          <w:sz w:val="28"/>
          <w:szCs w:val="28"/>
        </w:rPr>
        <w:t xml:space="preserve"> </w:t>
      </w:r>
      <w:r w:rsidR="004A3A96" w:rsidRPr="004A3A96">
        <w:rPr>
          <w:rFonts w:ascii="Times New Roman" w:hAnsi="Times New Roman" w:cs="Times New Roman"/>
          <w:sz w:val="28"/>
          <w:szCs w:val="28"/>
        </w:rPr>
        <w:t>семьи с несовершенн</w:t>
      </w:r>
      <w:r w:rsidR="004A3A96">
        <w:rPr>
          <w:rFonts w:ascii="Times New Roman" w:hAnsi="Times New Roman" w:cs="Times New Roman"/>
          <w:sz w:val="28"/>
          <w:szCs w:val="28"/>
        </w:rPr>
        <w:t>олетними правонарушителями</w:t>
      </w:r>
      <w:r w:rsidR="004A3A96" w:rsidRPr="004A3A96">
        <w:rPr>
          <w:rFonts w:ascii="Times New Roman" w:hAnsi="Times New Roman" w:cs="Times New Roman"/>
          <w:sz w:val="28"/>
          <w:szCs w:val="28"/>
        </w:rPr>
        <w:t xml:space="preserve"> (</w:t>
      </w:r>
      <w:r w:rsidR="003C1DC3">
        <w:rPr>
          <w:rFonts w:ascii="Times New Roman" w:hAnsi="Times New Roman" w:cs="Times New Roman"/>
          <w:sz w:val="28"/>
          <w:szCs w:val="28"/>
        </w:rPr>
        <w:t>18,2</w:t>
      </w:r>
      <w:r w:rsidR="004A3A96" w:rsidRPr="004A3A96">
        <w:rPr>
          <w:rFonts w:ascii="Times New Roman" w:hAnsi="Times New Roman" w:cs="Times New Roman"/>
          <w:sz w:val="28"/>
          <w:szCs w:val="28"/>
        </w:rPr>
        <w:t>%);</w:t>
      </w:r>
      <w:r w:rsidR="003C1DC3">
        <w:rPr>
          <w:rFonts w:ascii="Times New Roman" w:hAnsi="Times New Roman" w:cs="Times New Roman"/>
          <w:sz w:val="28"/>
          <w:szCs w:val="28"/>
        </w:rPr>
        <w:t xml:space="preserve"> </w:t>
      </w:r>
      <w:r w:rsidR="00B43120" w:rsidRPr="003C1DC3">
        <w:rPr>
          <w:rFonts w:ascii="Times New Roman" w:hAnsi="Times New Roman" w:cs="Times New Roman"/>
          <w:sz w:val="28"/>
          <w:szCs w:val="28"/>
        </w:rPr>
        <w:t>2</w:t>
      </w:r>
      <w:r w:rsidR="00B43120">
        <w:rPr>
          <w:rFonts w:ascii="Times New Roman" w:hAnsi="Times New Roman" w:cs="Times New Roman"/>
          <w:sz w:val="28"/>
          <w:szCs w:val="28"/>
        </w:rPr>
        <w:t>89</w:t>
      </w:r>
      <w:r w:rsidR="00B43120" w:rsidRPr="003C1DC3">
        <w:rPr>
          <w:rFonts w:ascii="Times New Roman" w:hAnsi="Times New Roman" w:cs="Times New Roman"/>
          <w:sz w:val="28"/>
          <w:szCs w:val="28"/>
        </w:rPr>
        <w:t xml:space="preserve"> </w:t>
      </w:r>
      <w:r w:rsidR="00B25B30" w:rsidRPr="003C1DC3">
        <w:rPr>
          <w:rFonts w:ascii="Times New Roman" w:hAnsi="Times New Roman" w:cs="Times New Roman"/>
          <w:sz w:val="28"/>
          <w:szCs w:val="28"/>
        </w:rPr>
        <w:t>семей, находящихс</w:t>
      </w:r>
      <w:r w:rsidR="00B43120">
        <w:rPr>
          <w:rFonts w:ascii="Times New Roman" w:hAnsi="Times New Roman" w:cs="Times New Roman"/>
          <w:sz w:val="28"/>
          <w:szCs w:val="28"/>
        </w:rPr>
        <w:t xml:space="preserve">я в социально опасном положении </w:t>
      </w:r>
      <w:r w:rsidR="00B25B30" w:rsidRPr="003C1DC3">
        <w:rPr>
          <w:rFonts w:ascii="Times New Roman" w:hAnsi="Times New Roman" w:cs="Times New Roman"/>
          <w:sz w:val="28"/>
          <w:szCs w:val="28"/>
        </w:rPr>
        <w:t>(1</w:t>
      </w:r>
      <w:r w:rsidR="003C1DC3">
        <w:rPr>
          <w:rFonts w:ascii="Times New Roman" w:hAnsi="Times New Roman" w:cs="Times New Roman"/>
          <w:sz w:val="28"/>
          <w:szCs w:val="28"/>
        </w:rPr>
        <w:t>4</w:t>
      </w:r>
      <w:r w:rsidR="00B25B30" w:rsidRPr="003C1DC3">
        <w:rPr>
          <w:rFonts w:ascii="Times New Roman" w:hAnsi="Times New Roman" w:cs="Times New Roman"/>
          <w:sz w:val="28"/>
          <w:szCs w:val="28"/>
        </w:rPr>
        <w:t>,</w:t>
      </w:r>
      <w:r w:rsidR="003C1DC3">
        <w:rPr>
          <w:rFonts w:ascii="Times New Roman" w:hAnsi="Times New Roman" w:cs="Times New Roman"/>
          <w:sz w:val="28"/>
          <w:szCs w:val="28"/>
        </w:rPr>
        <w:t>5</w:t>
      </w:r>
      <w:r w:rsidR="00B25B30" w:rsidRPr="003C1DC3">
        <w:rPr>
          <w:rFonts w:ascii="Times New Roman" w:hAnsi="Times New Roman" w:cs="Times New Roman"/>
          <w:sz w:val="28"/>
          <w:szCs w:val="28"/>
        </w:rPr>
        <w:t>%);</w:t>
      </w:r>
      <w:r w:rsidR="003C1DC3">
        <w:rPr>
          <w:rFonts w:ascii="Times New Roman" w:hAnsi="Times New Roman" w:cs="Times New Roman"/>
          <w:sz w:val="28"/>
          <w:szCs w:val="28"/>
        </w:rPr>
        <w:t xml:space="preserve"> </w:t>
      </w:r>
      <w:r w:rsidR="00B43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20">
        <w:rPr>
          <w:rFonts w:ascii="Times New Roman" w:hAnsi="Times New Roman" w:cs="Times New Roman"/>
          <w:sz w:val="28"/>
          <w:szCs w:val="28"/>
        </w:rPr>
        <w:t>286</w:t>
      </w:r>
      <w:r w:rsidR="00B43120" w:rsidRPr="003C1DC3">
        <w:rPr>
          <w:rFonts w:ascii="Times New Roman" w:hAnsi="Times New Roman" w:cs="Times New Roman"/>
          <w:sz w:val="28"/>
          <w:szCs w:val="28"/>
        </w:rPr>
        <w:t xml:space="preserve"> </w:t>
      </w:r>
      <w:r w:rsidR="00B25B30" w:rsidRPr="003C1DC3">
        <w:rPr>
          <w:rFonts w:ascii="Times New Roman" w:hAnsi="Times New Roman" w:cs="Times New Roman"/>
          <w:sz w:val="28"/>
          <w:szCs w:val="28"/>
        </w:rPr>
        <w:t>многодетных семей (</w:t>
      </w:r>
      <w:r w:rsidR="003C1DC3">
        <w:rPr>
          <w:rFonts w:ascii="Times New Roman" w:hAnsi="Times New Roman" w:cs="Times New Roman"/>
          <w:sz w:val="28"/>
          <w:szCs w:val="28"/>
        </w:rPr>
        <w:t>14</w:t>
      </w:r>
      <w:r w:rsidR="00B25B30" w:rsidRPr="003C1DC3">
        <w:rPr>
          <w:rFonts w:ascii="Times New Roman" w:hAnsi="Times New Roman" w:cs="Times New Roman"/>
          <w:sz w:val="28"/>
          <w:szCs w:val="28"/>
        </w:rPr>
        <w:t>,</w:t>
      </w:r>
      <w:r w:rsidR="003C1DC3">
        <w:rPr>
          <w:rFonts w:ascii="Times New Roman" w:hAnsi="Times New Roman" w:cs="Times New Roman"/>
          <w:sz w:val="28"/>
          <w:szCs w:val="28"/>
        </w:rPr>
        <w:t>3</w:t>
      </w:r>
      <w:r w:rsidR="00B25B30" w:rsidRPr="003C1DC3">
        <w:rPr>
          <w:rFonts w:ascii="Times New Roman" w:hAnsi="Times New Roman" w:cs="Times New Roman"/>
          <w:sz w:val="28"/>
          <w:szCs w:val="28"/>
        </w:rPr>
        <w:t>%);</w:t>
      </w:r>
      <w:r w:rsidR="003C1DC3">
        <w:rPr>
          <w:rFonts w:ascii="Times New Roman" w:hAnsi="Times New Roman" w:cs="Times New Roman"/>
          <w:sz w:val="28"/>
          <w:szCs w:val="28"/>
        </w:rPr>
        <w:t xml:space="preserve"> </w:t>
      </w:r>
      <w:r w:rsidR="00B43120" w:rsidRPr="003C1DC3">
        <w:rPr>
          <w:rFonts w:ascii="Times New Roman" w:hAnsi="Times New Roman" w:cs="Times New Roman"/>
          <w:sz w:val="28"/>
          <w:szCs w:val="28"/>
          <w:lang w:eastAsia="ar-SA"/>
        </w:rPr>
        <w:t xml:space="preserve">252 </w:t>
      </w:r>
      <w:r w:rsidR="00B43120">
        <w:rPr>
          <w:rFonts w:ascii="Times New Roman" w:hAnsi="Times New Roman" w:cs="Times New Roman"/>
          <w:sz w:val="28"/>
          <w:szCs w:val="28"/>
          <w:lang w:eastAsia="ar-SA"/>
        </w:rPr>
        <w:t>семьи</w:t>
      </w:r>
      <w:r w:rsidR="003C1DC3" w:rsidRPr="003C1DC3">
        <w:rPr>
          <w:rFonts w:ascii="Times New Roman" w:hAnsi="Times New Roman" w:cs="Times New Roman"/>
          <w:sz w:val="28"/>
          <w:szCs w:val="28"/>
          <w:lang w:eastAsia="ar-SA"/>
        </w:rPr>
        <w:t xml:space="preserve"> с одним родителем (12,6%)</w:t>
      </w:r>
      <w:r w:rsidR="003C1DC3">
        <w:rPr>
          <w:rFonts w:ascii="Times New Roman" w:hAnsi="Times New Roman" w:cs="Times New Roman"/>
          <w:sz w:val="28"/>
          <w:szCs w:val="28"/>
        </w:rPr>
        <w:t xml:space="preserve">, </w:t>
      </w:r>
      <w:r w:rsidR="00B43120">
        <w:rPr>
          <w:rFonts w:ascii="Times New Roman" w:hAnsi="Times New Roman" w:cs="Times New Roman"/>
          <w:sz w:val="28"/>
          <w:szCs w:val="28"/>
        </w:rPr>
        <w:t xml:space="preserve">50 </w:t>
      </w:r>
      <w:r w:rsidR="00B25B30" w:rsidRPr="003C1DC3">
        <w:rPr>
          <w:rFonts w:ascii="Times New Roman" w:hAnsi="Times New Roman" w:cs="Times New Roman"/>
          <w:sz w:val="28"/>
          <w:szCs w:val="28"/>
        </w:rPr>
        <w:t xml:space="preserve">матерей с новорожденными детьми </w:t>
      </w:r>
      <w:r w:rsidR="003C1DC3">
        <w:rPr>
          <w:rFonts w:ascii="Times New Roman" w:hAnsi="Times New Roman" w:cs="Times New Roman"/>
          <w:sz w:val="28"/>
          <w:szCs w:val="28"/>
        </w:rPr>
        <w:t>(2,5%) и др.</w:t>
      </w:r>
      <w:proofErr w:type="gramEnd"/>
    </w:p>
    <w:p w:rsidR="007A6D9D" w:rsidRPr="003C1DC3" w:rsidRDefault="003C1DC3" w:rsidP="009B29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0559E" w:rsidRPr="003C1DC3">
        <w:rPr>
          <w:rFonts w:ascii="Times New Roman" w:hAnsi="Times New Roman" w:cs="Times New Roman"/>
          <w:sz w:val="28"/>
          <w:szCs w:val="28"/>
        </w:rPr>
        <w:t>В</w:t>
      </w:r>
      <w:r w:rsidR="005F5F74" w:rsidRPr="003C1DC3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39597D" w:rsidRPr="003C1DC3">
        <w:rPr>
          <w:rFonts w:ascii="Times New Roman" w:hAnsi="Times New Roman" w:cs="Times New Roman"/>
          <w:sz w:val="28"/>
          <w:szCs w:val="28"/>
        </w:rPr>
        <w:t>работы сняты с социального со</w:t>
      </w:r>
      <w:r w:rsidR="007A6D9D" w:rsidRPr="003C1DC3">
        <w:rPr>
          <w:rFonts w:ascii="Times New Roman" w:hAnsi="Times New Roman" w:cs="Times New Roman"/>
          <w:sz w:val="28"/>
          <w:szCs w:val="28"/>
        </w:rPr>
        <w:t xml:space="preserve">провождения  </w:t>
      </w:r>
      <w:r w:rsidRPr="003C1DC3">
        <w:rPr>
          <w:rFonts w:ascii="Times New Roman" w:hAnsi="Times New Roman" w:cs="Times New Roman"/>
          <w:sz w:val="28"/>
          <w:szCs w:val="28"/>
        </w:rPr>
        <w:t>930 семей</w:t>
      </w:r>
      <w:r w:rsidR="007A6D9D" w:rsidRPr="003C1DC3">
        <w:rPr>
          <w:rFonts w:ascii="Times New Roman" w:hAnsi="Times New Roman" w:cs="Times New Roman"/>
          <w:sz w:val="28"/>
          <w:szCs w:val="28"/>
        </w:rPr>
        <w:t xml:space="preserve">,  в  </w:t>
      </w:r>
      <w:r w:rsidRPr="003C1DC3">
        <w:rPr>
          <w:rFonts w:ascii="Times New Roman" w:hAnsi="Times New Roman" w:cs="Times New Roman"/>
          <w:sz w:val="28"/>
          <w:szCs w:val="28"/>
        </w:rPr>
        <w:t>722</w:t>
      </w:r>
      <w:r w:rsidR="007A6D9D" w:rsidRPr="003C1DC3">
        <w:rPr>
          <w:rFonts w:ascii="Times New Roman" w:hAnsi="Times New Roman" w:cs="Times New Roman"/>
          <w:sz w:val="28"/>
          <w:szCs w:val="28"/>
        </w:rPr>
        <w:t xml:space="preserve"> </w:t>
      </w:r>
      <w:r w:rsidR="0039597D" w:rsidRPr="003C1DC3">
        <w:rPr>
          <w:rFonts w:ascii="Times New Roman" w:hAnsi="Times New Roman" w:cs="Times New Roman"/>
          <w:sz w:val="28"/>
          <w:szCs w:val="28"/>
        </w:rPr>
        <w:t>случаях (</w:t>
      </w:r>
      <w:r w:rsidRPr="003C1DC3">
        <w:rPr>
          <w:rFonts w:ascii="Times New Roman" w:hAnsi="Times New Roman" w:cs="Times New Roman"/>
          <w:sz w:val="28"/>
          <w:szCs w:val="28"/>
        </w:rPr>
        <w:t>77,6</w:t>
      </w:r>
      <w:r w:rsidR="0039597D" w:rsidRPr="003C1DC3">
        <w:rPr>
          <w:rFonts w:ascii="Times New Roman" w:hAnsi="Times New Roman" w:cs="Times New Roman"/>
          <w:sz w:val="28"/>
          <w:szCs w:val="28"/>
        </w:rPr>
        <w:t xml:space="preserve">%) в связи с улучшением ситуации. </w:t>
      </w:r>
    </w:p>
    <w:p w:rsidR="00086182" w:rsidRPr="0015531B" w:rsidRDefault="00D12807" w:rsidP="009B29B2">
      <w:pPr>
        <w:ind w:firstLine="708"/>
        <w:jc w:val="both"/>
        <w:rPr>
          <w:bCs/>
          <w:i/>
          <w:sz w:val="28"/>
          <w:szCs w:val="28"/>
        </w:rPr>
      </w:pPr>
      <w:r w:rsidRPr="009B29B2">
        <w:rPr>
          <w:bCs/>
          <w:iCs/>
          <w:sz w:val="28"/>
          <w:szCs w:val="28"/>
        </w:rPr>
        <w:t xml:space="preserve">Расширяются </w:t>
      </w:r>
      <w:r w:rsidR="00190A5E" w:rsidRPr="009B29B2">
        <w:rPr>
          <w:bCs/>
          <w:iCs/>
          <w:sz w:val="28"/>
          <w:szCs w:val="28"/>
        </w:rPr>
        <w:t>информационные возможности,</w:t>
      </w:r>
      <w:r w:rsidR="00086182" w:rsidRPr="009B29B2">
        <w:rPr>
          <w:bCs/>
          <w:iCs/>
          <w:sz w:val="28"/>
          <w:szCs w:val="28"/>
        </w:rPr>
        <w:t xml:space="preserve"> </w:t>
      </w:r>
      <w:r w:rsidR="00190A5E" w:rsidRPr="009B29B2">
        <w:rPr>
          <w:bCs/>
          <w:iCs/>
          <w:sz w:val="28"/>
          <w:szCs w:val="28"/>
        </w:rPr>
        <w:t>в первую очередь</w:t>
      </w:r>
      <w:r w:rsidR="00086182" w:rsidRPr="009B29B2">
        <w:rPr>
          <w:bCs/>
          <w:iCs/>
          <w:sz w:val="28"/>
          <w:szCs w:val="28"/>
        </w:rPr>
        <w:t>, детского телефона доверия, у</w:t>
      </w:r>
      <w:r w:rsidR="00086182" w:rsidRPr="009B29B2">
        <w:rPr>
          <w:spacing w:val="-1"/>
          <w:sz w:val="28"/>
          <w:szCs w:val="28"/>
        </w:rPr>
        <w:t xml:space="preserve">слуги телефонного консультирования в области востребованы: на  детский  телефон  доверия  за  время  </w:t>
      </w:r>
      <w:r w:rsidR="00AB0DD1" w:rsidRPr="009B29B2">
        <w:rPr>
          <w:spacing w:val="-1"/>
          <w:sz w:val="28"/>
          <w:szCs w:val="28"/>
        </w:rPr>
        <w:t>е</w:t>
      </w:r>
      <w:r w:rsidR="00086182" w:rsidRPr="009B29B2">
        <w:rPr>
          <w:spacing w:val="-1"/>
          <w:sz w:val="28"/>
          <w:szCs w:val="28"/>
        </w:rPr>
        <w:t xml:space="preserve">го  работы  поступило  </w:t>
      </w:r>
      <w:r w:rsidR="0015531B" w:rsidRPr="0015531B">
        <w:rPr>
          <w:spacing w:val="-1"/>
          <w:sz w:val="28"/>
          <w:szCs w:val="28"/>
        </w:rPr>
        <w:t>более</w:t>
      </w:r>
      <w:r w:rsidR="00086182" w:rsidRPr="0015531B">
        <w:rPr>
          <w:spacing w:val="-1"/>
          <w:sz w:val="28"/>
          <w:szCs w:val="28"/>
        </w:rPr>
        <w:t xml:space="preserve"> </w:t>
      </w:r>
      <w:r w:rsidR="0015531B" w:rsidRPr="0015531B">
        <w:rPr>
          <w:sz w:val="28"/>
          <w:szCs w:val="28"/>
        </w:rPr>
        <w:t xml:space="preserve">66 тыс. </w:t>
      </w:r>
      <w:r w:rsidR="00086182" w:rsidRPr="0015531B">
        <w:rPr>
          <w:spacing w:val="-1"/>
          <w:sz w:val="28"/>
          <w:szCs w:val="28"/>
        </w:rPr>
        <w:t>звонков, из них более  30% обращений от детей.</w:t>
      </w:r>
    </w:p>
    <w:p w:rsidR="00B87CBE" w:rsidRPr="0015531B" w:rsidRDefault="00B87CBE" w:rsidP="00B87CBE">
      <w:pPr>
        <w:suppressAutoHyphens/>
        <w:ind w:firstLine="662"/>
        <w:jc w:val="both"/>
        <w:rPr>
          <w:bCs/>
          <w:sz w:val="28"/>
          <w:szCs w:val="28"/>
        </w:rPr>
      </w:pPr>
      <w:r w:rsidRPr="00B87CBE">
        <w:rPr>
          <w:sz w:val="28"/>
          <w:szCs w:val="28"/>
        </w:rPr>
        <w:t xml:space="preserve">За 9 месяцев 2018 года на </w:t>
      </w:r>
      <w:r w:rsidR="00500FF7">
        <w:rPr>
          <w:sz w:val="28"/>
          <w:szCs w:val="28"/>
        </w:rPr>
        <w:t xml:space="preserve">детский </w:t>
      </w:r>
      <w:r w:rsidRPr="00B87CBE">
        <w:rPr>
          <w:sz w:val="28"/>
          <w:szCs w:val="28"/>
        </w:rPr>
        <w:t xml:space="preserve">телефон доверия за консультативно-психологической помощью обратились 5383 человека, из них </w:t>
      </w:r>
      <w:r w:rsidRPr="00B87CBE">
        <w:rPr>
          <w:spacing w:val="-1"/>
          <w:sz w:val="28"/>
          <w:szCs w:val="28"/>
        </w:rPr>
        <w:t xml:space="preserve">1278 </w:t>
      </w:r>
      <w:r w:rsidRPr="00B87CBE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(2017 год - </w:t>
      </w:r>
      <w:r w:rsidRPr="009B29B2">
        <w:rPr>
          <w:sz w:val="28"/>
          <w:szCs w:val="28"/>
        </w:rPr>
        <w:t xml:space="preserve">6711 человек, </w:t>
      </w:r>
      <w:r>
        <w:rPr>
          <w:sz w:val="28"/>
          <w:szCs w:val="28"/>
        </w:rPr>
        <w:t>в том числе</w:t>
      </w:r>
      <w:r w:rsidRPr="009B29B2">
        <w:rPr>
          <w:sz w:val="28"/>
          <w:szCs w:val="28"/>
        </w:rPr>
        <w:t xml:space="preserve"> </w:t>
      </w:r>
      <w:r w:rsidRPr="009B29B2">
        <w:rPr>
          <w:spacing w:val="-1"/>
          <w:sz w:val="28"/>
          <w:szCs w:val="28"/>
        </w:rPr>
        <w:t xml:space="preserve">1066 </w:t>
      </w:r>
      <w:r>
        <w:rPr>
          <w:sz w:val="28"/>
          <w:szCs w:val="28"/>
        </w:rPr>
        <w:t>подростков)</w:t>
      </w:r>
      <w:r w:rsidRPr="00B87CBE">
        <w:rPr>
          <w:sz w:val="28"/>
          <w:szCs w:val="28"/>
        </w:rPr>
        <w:t xml:space="preserve">. </w:t>
      </w:r>
      <w:proofErr w:type="gramStart"/>
      <w:r w:rsidR="00500FF7" w:rsidRPr="0015531B">
        <w:rPr>
          <w:sz w:val="28"/>
          <w:szCs w:val="28"/>
        </w:rPr>
        <w:t>Специалистами службы детского телефона доверия</w:t>
      </w:r>
      <w:r w:rsidRPr="0015531B">
        <w:rPr>
          <w:sz w:val="28"/>
          <w:szCs w:val="28"/>
        </w:rPr>
        <w:t xml:space="preserve"> </w:t>
      </w:r>
      <w:r w:rsidRPr="0015531B">
        <w:rPr>
          <w:bCs/>
          <w:sz w:val="28"/>
          <w:szCs w:val="28"/>
        </w:rPr>
        <w:t xml:space="preserve">зафиксировано </w:t>
      </w:r>
      <w:r w:rsidR="0015531B" w:rsidRPr="0015531B">
        <w:rPr>
          <w:bCs/>
          <w:sz w:val="28"/>
          <w:szCs w:val="28"/>
        </w:rPr>
        <w:t>38</w:t>
      </w:r>
      <w:r w:rsidRPr="0015531B">
        <w:rPr>
          <w:bCs/>
          <w:sz w:val="28"/>
          <w:szCs w:val="28"/>
        </w:rPr>
        <w:t xml:space="preserve"> </w:t>
      </w:r>
      <w:r w:rsidRPr="0015531B">
        <w:rPr>
          <w:bCs/>
          <w:sz w:val="28"/>
          <w:szCs w:val="28"/>
        </w:rPr>
        <w:lastRenderedPageBreak/>
        <w:t xml:space="preserve">обращений по вопросам жестокого обращения с ребенком в семье, вне семьи, в среде сверстников, </w:t>
      </w:r>
      <w:r w:rsidRPr="0015531B">
        <w:rPr>
          <w:spacing w:val="-1"/>
          <w:sz w:val="28"/>
          <w:szCs w:val="28"/>
        </w:rPr>
        <w:t>из которых 3 звонка по вопросу сексуального насилия в отношении ребенка</w:t>
      </w:r>
      <w:r w:rsidRPr="0015531B">
        <w:rPr>
          <w:bCs/>
          <w:sz w:val="28"/>
          <w:szCs w:val="28"/>
        </w:rPr>
        <w:t xml:space="preserve">, что на </w:t>
      </w:r>
      <w:r w:rsidR="0015531B" w:rsidRPr="0015531B">
        <w:rPr>
          <w:bCs/>
          <w:sz w:val="28"/>
          <w:szCs w:val="28"/>
        </w:rPr>
        <w:t>17,4</w:t>
      </w:r>
      <w:r w:rsidRPr="0015531B">
        <w:rPr>
          <w:bCs/>
          <w:sz w:val="28"/>
          <w:szCs w:val="28"/>
        </w:rPr>
        <w:t xml:space="preserve"> % меньше, чем за аналогичный период 201</w:t>
      </w:r>
      <w:r w:rsidR="0015531B" w:rsidRPr="0015531B">
        <w:rPr>
          <w:bCs/>
          <w:sz w:val="28"/>
          <w:szCs w:val="28"/>
        </w:rPr>
        <w:t>7</w:t>
      </w:r>
      <w:r w:rsidRPr="0015531B">
        <w:rPr>
          <w:bCs/>
          <w:sz w:val="28"/>
          <w:szCs w:val="28"/>
        </w:rPr>
        <w:t xml:space="preserve"> года (</w:t>
      </w:r>
      <w:r w:rsidR="0015531B" w:rsidRPr="0015531B">
        <w:rPr>
          <w:bCs/>
          <w:sz w:val="28"/>
          <w:szCs w:val="28"/>
        </w:rPr>
        <w:t>46</w:t>
      </w:r>
      <w:r w:rsidRPr="0015531B">
        <w:rPr>
          <w:bCs/>
          <w:sz w:val="28"/>
          <w:szCs w:val="28"/>
        </w:rPr>
        <w:t xml:space="preserve">  - по вопросам жестокого обращения, </w:t>
      </w:r>
      <w:r w:rsidRPr="0015531B">
        <w:rPr>
          <w:spacing w:val="-1"/>
          <w:sz w:val="28"/>
          <w:szCs w:val="28"/>
        </w:rPr>
        <w:t xml:space="preserve">в том числе </w:t>
      </w:r>
      <w:r w:rsidR="0015531B" w:rsidRPr="0015531B">
        <w:rPr>
          <w:spacing w:val="-1"/>
          <w:sz w:val="28"/>
          <w:szCs w:val="28"/>
        </w:rPr>
        <w:t>3 звонка</w:t>
      </w:r>
      <w:r w:rsidRPr="0015531B">
        <w:rPr>
          <w:spacing w:val="-1"/>
          <w:sz w:val="28"/>
          <w:szCs w:val="28"/>
        </w:rPr>
        <w:t xml:space="preserve"> по вопросам сексуального насилия в отношении ребенка</w:t>
      </w:r>
      <w:r w:rsidRPr="0015531B">
        <w:rPr>
          <w:bCs/>
          <w:sz w:val="28"/>
          <w:szCs w:val="28"/>
        </w:rPr>
        <w:t>).</w:t>
      </w:r>
      <w:proofErr w:type="gramEnd"/>
    </w:p>
    <w:p w:rsidR="00B87CBE" w:rsidRPr="0015531B" w:rsidRDefault="00B87CBE" w:rsidP="0015531B">
      <w:pPr>
        <w:tabs>
          <w:tab w:val="left" w:pos="288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5531B">
        <w:rPr>
          <w:spacing w:val="-1"/>
          <w:sz w:val="28"/>
          <w:szCs w:val="28"/>
        </w:rPr>
        <w:t xml:space="preserve">За </w:t>
      </w:r>
      <w:r w:rsidR="0015531B" w:rsidRPr="0015531B">
        <w:rPr>
          <w:spacing w:val="-1"/>
          <w:sz w:val="28"/>
          <w:szCs w:val="28"/>
        </w:rPr>
        <w:t xml:space="preserve">текущий </w:t>
      </w:r>
      <w:r w:rsidRPr="0015531B">
        <w:rPr>
          <w:spacing w:val="-1"/>
          <w:sz w:val="28"/>
          <w:szCs w:val="28"/>
        </w:rPr>
        <w:t xml:space="preserve"> год поступил</w:t>
      </w:r>
      <w:r w:rsidR="0015531B" w:rsidRPr="0015531B">
        <w:rPr>
          <w:spacing w:val="-1"/>
          <w:sz w:val="28"/>
          <w:szCs w:val="28"/>
        </w:rPr>
        <w:t>о</w:t>
      </w:r>
      <w:r w:rsidRPr="0015531B">
        <w:rPr>
          <w:spacing w:val="-1"/>
          <w:sz w:val="28"/>
          <w:szCs w:val="28"/>
        </w:rPr>
        <w:t xml:space="preserve"> </w:t>
      </w:r>
      <w:r w:rsidR="0015531B" w:rsidRPr="0015531B">
        <w:rPr>
          <w:spacing w:val="-1"/>
          <w:sz w:val="28"/>
          <w:szCs w:val="28"/>
        </w:rPr>
        <w:t>57 звон</w:t>
      </w:r>
      <w:r w:rsidRPr="0015531B">
        <w:rPr>
          <w:spacing w:val="-1"/>
          <w:sz w:val="28"/>
          <w:szCs w:val="28"/>
        </w:rPr>
        <w:t>к</w:t>
      </w:r>
      <w:r w:rsidR="0015531B" w:rsidRPr="0015531B">
        <w:rPr>
          <w:spacing w:val="-1"/>
          <w:sz w:val="28"/>
          <w:szCs w:val="28"/>
        </w:rPr>
        <w:t>ов</w:t>
      </w:r>
      <w:r w:rsidRPr="0015531B">
        <w:rPr>
          <w:spacing w:val="-1"/>
          <w:sz w:val="28"/>
          <w:szCs w:val="28"/>
        </w:rPr>
        <w:t xml:space="preserve"> по проблеме суицида, из них </w:t>
      </w:r>
      <w:r w:rsidR="0015531B" w:rsidRPr="0015531B">
        <w:rPr>
          <w:spacing w:val="-1"/>
          <w:sz w:val="28"/>
          <w:szCs w:val="28"/>
        </w:rPr>
        <w:t>22,8</w:t>
      </w:r>
      <w:r w:rsidRPr="0015531B">
        <w:rPr>
          <w:spacing w:val="-1"/>
          <w:sz w:val="28"/>
          <w:szCs w:val="28"/>
        </w:rPr>
        <w:t xml:space="preserve"> % обращений от детей и подростков (201</w:t>
      </w:r>
      <w:r w:rsidR="0015531B" w:rsidRPr="0015531B">
        <w:rPr>
          <w:spacing w:val="-1"/>
          <w:sz w:val="28"/>
          <w:szCs w:val="28"/>
        </w:rPr>
        <w:t>7</w:t>
      </w:r>
      <w:r w:rsidRPr="0015531B">
        <w:rPr>
          <w:spacing w:val="-1"/>
          <w:sz w:val="28"/>
          <w:szCs w:val="28"/>
        </w:rPr>
        <w:t xml:space="preserve">  год - </w:t>
      </w:r>
      <w:r w:rsidR="0015531B" w:rsidRPr="0015531B">
        <w:rPr>
          <w:spacing w:val="-1"/>
          <w:sz w:val="28"/>
          <w:szCs w:val="28"/>
        </w:rPr>
        <w:t>81 звонок</w:t>
      </w:r>
      <w:r w:rsidRPr="0015531B">
        <w:rPr>
          <w:spacing w:val="-1"/>
          <w:sz w:val="28"/>
          <w:szCs w:val="28"/>
        </w:rPr>
        <w:t xml:space="preserve"> по данной проблеме, в том числе </w:t>
      </w:r>
      <w:r w:rsidR="0015531B" w:rsidRPr="0015531B">
        <w:rPr>
          <w:spacing w:val="-1"/>
          <w:sz w:val="28"/>
          <w:szCs w:val="28"/>
        </w:rPr>
        <w:t xml:space="preserve">40,7 </w:t>
      </w:r>
      <w:r w:rsidRPr="0015531B">
        <w:rPr>
          <w:spacing w:val="-1"/>
          <w:sz w:val="28"/>
          <w:szCs w:val="28"/>
        </w:rPr>
        <w:t>% от детей и подростков).</w:t>
      </w:r>
      <w:r w:rsidRPr="0015531B">
        <w:rPr>
          <w:sz w:val="28"/>
          <w:szCs w:val="28"/>
          <w:shd w:val="clear" w:color="auto" w:fill="FFFFFF"/>
        </w:rPr>
        <w:t xml:space="preserve"> </w:t>
      </w:r>
      <w:r w:rsidRPr="0015531B">
        <w:rPr>
          <w:spacing w:val="-1"/>
          <w:sz w:val="28"/>
          <w:szCs w:val="28"/>
        </w:rPr>
        <w:t>Всем обратившимся клиентам консультантами телефона доверия было предложено пройти  индивидуальные  занятия  с  психологом.</w:t>
      </w:r>
      <w:r w:rsidR="0015531B">
        <w:rPr>
          <w:sz w:val="28"/>
          <w:szCs w:val="28"/>
          <w:shd w:val="clear" w:color="auto" w:fill="FFFFFF"/>
        </w:rPr>
        <w:t xml:space="preserve"> </w:t>
      </w:r>
    </w:p>
    <w:p w:rsidR="00B43120" w:rsidRPr="00D3770A" w:rsidRDefault="00B43120" w:rsidP="00D377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43120">
        <w:rPr>
          <w:rFonts w:ascii="Times New Roman" w:hAnsi="Times New Roman"/>
          <w:color w:val="FF0000"/>
          <w:sz w:val="28"/>
          <w:szCs w:val="28"/>
        </w:rPr>
        <w:tab/>
      </w:r>
      <w:r w:rsidRPr="00B43120">
        <w:rPr>
          <w:rFonts w:ascii="Times New Roman" w:hAnsi="Times New Roman"/>
          <w:sz w:val="28"/>
          <w:szCs w:val="28"/>
        </w:rPr>
        <w:t xml:space="preserve">С августа 2018 года Центром </w:t>
      </w:r>
      <w:r w:rsidRPr="00DD70FB">
        <w:rPr>
          <w:rFonts w:ascii="Times New Roman" w:hAnsi="Times New Roman"/>
          <w:sz w:val="28"/>
          <w:szCs w:val="28"/>
        </w:rPr>
        <w:t xml:space="preserve">обработки вызовов системы «112»  </w:t>
      </w:r>
      <w:r w:rsidRPr="00DD70FB">
        <w:rPr>
          <w:rFonts w:ascii="Times New Roman" w:hAnsi="Times New Roman"/>
          <w:sz w:val="28"/>
          <w:szCs w:val="28"/>
          <w:shd w:val="clear" w:color="auto" w:fill="FFFFFF"/>
        </w:rPr>
        <w:t>Новгородской</w:t>
      </w:r>
      <w:r w:rsidR="00D3770A" w:rsidRPr="00DD70FB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области</w:t>
      </w:r>
      <w:r w:rsidR="00D3770A" w:rsidRPr="00DD70FB">
        <w:rPr>
          <w:rFonts w:ascii="Times New Roman" w:hAnsi="Times New Roman"/>
          <w:sz w:val="28"/>
          <w:szCs w:val="28"/>
        </w:rPr>
        <w:t xml:space="preserve">, посредством выделенного </w:t>
      </w:r>
      <w:r w:rsidRPr="00DD70FB">
        <w:rPr>
          <w:rFonts w:ascii="Times New Roman" w:hAnsi="Times New Roman"/>
          <w:sz w:val="28"/>
          <w:szCs w:val="28"/>
          <w:lang w:val="en-US"/>
        </w:rPr>
        <w:t>VPN</w:t>
      </w:r>
      <w:r w:rsidR="00D3770A" w:rsidRPr="00DD70FB">
        <w:rPr>
          <w:rFonts w:ascii="Times New Roman" w:hAnsi="Times New Roman"/>
          <w:sz w:val="28"/>
          <w:szCs w:val="28"/>
        </w:rPr>
        <w:t>-канала,  осуществляется</w:t>
      </w:r>
      <w:r w:rsidRPr="00B43120">
        <w:rPr>
          <w:rFonts w:ascii="Times New Roman" w:hAnsi="Times New Roman"/>
          <w:sz w:val="28"/>
          <w:szCs w:val="28"/>
        </w:rPr>
        <w:t xml:space="preserve">  перевод звонков в службу детского телефона доверия</w:t>
      </w:r>
      <w:r w:rsidRPr="00D3770A">
        <w:rPr>
          <w:rFonts w:ascii="Times New Roman" w:hAnsi="Times New Roman"/>
          <w:sz w:val="28"/>
          <w:szCs w:val="28"/>
        </w:rPr>
        <w:t>. Данные обращения касаются информационных или консультативно-психологических вопросов от детей, подрос</w:t>
      </w:r>
      <w:r w:rsidR="00D3770A">
        <w:rPr>
          <w:rFonts w:ascii="Times New Roman" w:hAnsi="Times New Roman"/>
          <w:sz w:val="28"/>
          <w:szCs w:val="28"/>
        </w:rPr>
        <w:t>тков, родителей и иных граждан.</w:t>
      </w:r>
    </w:p>
    <w:p w:rsidR="00850FC9" w:rsidRPr="00007725" w:rsidRDefault="00850FC9" w:rsidP="00483054">
      <w:pPr>
        <w:tabs>
          <w:tab w:val="left" w:pos="288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007725">
        <w:rPr>
          <w:sz w:val="28"/>
          <w:szCs w:val="28"/>
          <w:shd w:val="clear" w:color="auto" w:fill="FFFFFF"/>
        </w:rPr>
        <w:t>В 10 учреждениях социального обслуживания населения  - телефонные службы «Горячая линия», в 12 социальных учреждениях организована работа «Почты доверия».</w:t>
      </w:r>
    </w:p>
    <w:p w:rsidR="005F5F74" w:rsidRPr="00483054" w:rsidRDefault="00483054" w:rsidP="00483054">
      <w:pPr>
        <w:tabs>
          <w:tab w:val="left" w:pos="2880"/>
        </w:tabs>
        <w:ind w:firstLine="567"/>
        <w:jc w:val="both"/>
        <w:rPr>
          <w:i/>
          <w:sz w:val="28"/>
          <w:szCs w:val="28"/>
          <w:shd w:val="clear" w:color="auto" w:fill="FFFFFF"/>
        </w:rPr>
      </w:pPr>
      <w:r w:rsidRPr="00007725">
        <w:rPr>
          <w:sz w:val="28"/>
          <w:szCs w:val="28"/>
          <w:shd w:val="clear" w:color="auto" w:fill="FFFFFF"/>
        </w:rPr>
        <w:t xml:space="preserve">Для оказания психологической помощи детям и родителям, пострадавшим от жестокого обращения на базе социальных учреждений организована </w:t>
      </w:r>
      <w:r w:rsidR="00850FC9" w:rsidRPr="00007725">
        <w:rPr>
          <w:sz w:val="28"/>
          <w:szCs w:val="28"/>
          <w:shd w:val="clear" w:color="auto" w:fill="FFFFFF"/>
        </w:rPr>
        <w:t>работа консультационных пунктов. В целях улучшения</w:t>
      </w:r>
      <w:r w:rsidR="00695B1F" w:rsidRPr="00007725">
        <w:rPr>
          <w:sz w:val="28"/>
          <w:szCs w:val="28"/>
          <w:shd w:val="clear" w:color="auto" w:fill="FFFFFF"/>
        </w:rPr>
        <w:t xml:space="preserve"> </w:t>
      </w:r>
      <w:r w:rsidR="00850FC9" w:rsidRPr="00007725">
        <w:rPr>
          <w:sz w:val="28"/>
          <w:szCs w:val="28"/>
          <w:shd w:val="clear" w:color="auto" w:fill="FFFFFF"/>
        </w:rPr>
        <w:t>психоэмоционального состояния детей и семей</w:t>
      </w:r>
      <w:r w:rsidRPr="00007725">
        <w:rPr>
          <w:sz w:val="28"/>
          <w:szCs w:val="28"/>
          <w:shd w:val="clear" w:color="auto" w:fill="FFFFFF"/>
        </w:rPr>
        <w:t xml:space="preserve"> создан</w:t>
      </w:r>
      <w:r w:rsidR="00695B1F" w:rsidRPr="00007725">
        <w:rPr>
          <w:sz w:val="28"/>
          <w:szCs w:val="28"/>
          <w:shd w:val="clear" w:color="auto" w:fill="FFFFFF"/>
        </w:rPr>
        <w:t xml:space="preserve">ы </w:t>
      </w:r>
      <w:proofErr w:type="spellStart"/>
      <w:r w:rsidR="00695B1F" w:rsidRPr="00007725">
        <w:rPr>
          <w:sz w:val="28"/>
          <w:szCs w:val="28"/>
          <w:shd w:val="clear" w:color="auto" w:fill="FFFFFF"/>
        </w:rPr>
        <w:t>игротерапевтические</w:t>
      </w:r>
      <w:proofErr w:type="spellEnd"/>
      <w:r w:rsidR="00695B1F" w:rsidRPr="00007725">
        <w:rPr>
          <w:sz w:val="28"/>
          <w:szCs w:val="28"/>
          <w:shd w:val="clear" w:color="auto" w:fill="FFFFFF"/>
        </w:rPr>
        <w:t xml:space="preserve"> кабинеты.</w:t>
      </w:r>
      <w:r w:rsidR="00695B1F">
        <w:rPr>
          <w:sz w:val="28"/>
          <w:szCs w:val="28"/>
          <w:shd w:val="clear" w:color="auto" w:fill="FFFFFF"/>
        </w:rPr>
        <w:t xml:space="preserve"> </w:t>
      </w:r>
    </w:p>
    <w:p w:rsidR="00086182" w:rsidRPr="009B29B2" w:rsidRDefault="00086182" w:rsidP="009B29B2">
      <w:pPr>
        <w:ind w:firstLine="662"/>
        <w:jc w:val="both"/>
        <w:rPr>
          <w:sz w:val="28"/>
          <w:szCs w:val="28"/>
          <w:shd w:val="clear" w:color="auto" w:fill="FFFFFF"/>
        </w:rPr>
      </w:pPr>
      <w:r w:rsidRPr="009B29B2">
        <w:rPr>
          <w:spacing w:val="-1"/>
          <w:sz w:val="28"/>
          <w:szCs w:val="28"/>
        </w:rPr>
        <w:t xml:space="preserve">Для привлечения внимания жителей области к проблеме жестокого обращения с детьми в области проводятся  информационные кампании «Вместе против насилия», </w:t>
      </w:r>
      <w:r w:rsidRPr="009B29B2">
        <w:rPr>
          <w:sz w:val="28"/>
          <w:szCs w:val="28"/>
        </w:rPr>
        <w:t>акции «Синяя лента</w:t>
      </w:r>
      <w:r w:rsidRPr="009B29B2">
        <w:rPr>
          <w:sz w:val="28"/>
          <w:szCs w:val="28"/>
          <w:shd w:val="clear" w:color="auto" w:fill="FFFFFF"/>
        </w:rPr>
        <w:t xml:space="preserve">», «Территория без жестокости к детям». </w:t>
      </w:r>
    </w:p>
    <w:p w:rsidR="0072556F" w:rsidRPr="009B29B2" w:rsidRDefault="00086182" w:rsidP="009B29B2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29B2">
        <w:rPr>
          <w:sz w:val="28"/>
          <w:szCs w:val="28"/>
          <w:shd w:val="clear" w:color="auto" w:fill="FFFFFF"/>
        </w:rPr>
        <w:t>Профилактическую работу с детьми и родителями</w:t>
      </w:r>
      <w:r w:rsidR="000F5F61" w:rsidRPr="009B29B2">
        <w:rPr>
          <w:sz w:val="28"/>
          <w:szCs w:val="28"/>
          <w:shd w:val="clear" w:color="auto" w:fill="FFFFFF"/>
        </w:rPr>
        <w:t xml:space="preserve"> в с</w:t>
      </w:r>
      <w:r w:rsidRPr="009B29B2">
        <w:rPr>
          <w:sz w:val="28"/>
          <w:szCs w:val="28"/>
          <w:shd w:val="clear" w:color="auto" w:fill="FFFFFF"/>
        </w:rPr>
        <w:t>истем</w:t>
      </w:r>
      <w:r w:rsidR="000F5F61" w:rsidRPr="009B29B2">
        <w:rPr>
          <w:sz w:val="28"/>
          <w:szCs w:val="28"/>
          <w:shd w:val="clear" w:color="auto" w:fill="FFFFFF"/>
        </w:rPr>
        <w:t>е образования осуществляют общеобразовательные организации и</w:t>
      </w:r>
      <w:r w:rsidRPr="009B29B2">
        <w:rPr>
          <w:sz w:val="28"/>
          <w:szCs w:val="28"/>
          <w:shd w:val="clear" w:color="auto" w:fill="FFFFFF"/>
        </w:rPr>
        <w:t xml:space="preserve"> сеть центров психолого-педагогической, медицинской и социальной помощи</w:t>
      </w:r>
      <w:r w:rsidR="000F5F61" w:rsidRPr="009B29B2">
        <w:rPr>
          <w:sz w:val="28"/>
          <w:szCs w:val="28"/>
          <w:shd w:val="clear" w:color="auto" w:fill="FFFFFF"/>
        </w:rPr>
        <w:t xml:space="preserve">, включающая </w:t>
      </w:r>
      <w:r w:rsidRPr="009B29B2">
        <w:rPr>
          <w:sz w:val="28"/>
          <w:szCs w:val="28"/>
          <w:shd w:val="clear" w:color="auto" w:fill="FFFFFF"/>
        </w:rPr>
        <w:t xml:space="preserve"> 3 организации: ГОБУ НОЦППМС, ГОБУ «</w:t>
      </w:r>
      <w:proofErr w:type="spellStart"/>
      <w:r w:rsidRPr="009B29B2">
        <w:rPr>
          <w:sz w:val="28"/>
          <w:szCs w:val="28"/>
          <w:shd w:val="clear" w:color="auto" w:fill="FFFFFF"/>
        </w:rPr>
        <w:t>Боровичский</w:t>
      </w:r>
      <w:proofErr w:type="spellEnd"/>
      <w:r w:rsidRPr="009B29B2">
        <w:rPr>
          <w:sz w:val="28"/>
          <w:szCs w:val="28"/>
          <w:shd w:val="clear" w:color="auto" w:fill="FFFFFF"/>
        </w:rPr>
        <w:t xml:space="preserve"> ЦППМС», ГОБУ «</w:t>
      </w:r>
      <w:proofErr w:type="gramStart"/>
      <w:r w:rsidRPr="009B29B2">
        <w:rPr>
          <w:sz w:val="28"/>
          <w:szCs w:val="28"/>
          <w:shd w:val="clear" w:color="auto" w:fill="FFFFFF"/>
        </w:rPr>
        <w:t>Старорусский</w:t>
      </w:r>
      <w:proofErr w:type="gramEnd"/>
      <w:r w:rsidRPr="009B29B2">
        <w:rPr>
          <w:sz w:val="28"/>
          <w:szCs w:val="28"/>
          <w:shd w:val="clear" w:color="auto" w:fill="FFFFFF"/>
        </w:rPr>
        <w:t xml:space="preserve"> ЦППМС»</w:t>
      </w:r>
      <w:r w:rsidR="007279CA" w:rsidRPr="009B29B2">
        <w:rPr>
          <w:sz w:val="28"/>
          <w:szCs w:val="28"/>
          <w:shd w:val="clear" w:color="auto" w:fill="FFFFFF"/>
        </w:rPr>
        <w:t xml:space="preserve"> и 14 филиалов, расположенных в Валдайском,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Волотовском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, Демянском,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Любытинском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Маловишерском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, Мошенском,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Окуловском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Парфинском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Пестовском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Поддорском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Солецком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Хвойнинском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, Холмском, </w:t>
      </w:r>
      <w:proofErr w:type="spellStart"/>
      <w:r w:rsidR="007279CA" w:rsidRPr="009B29B2">
        <w:rPr>
          <w:sz w:val="28"/>
          <w:szCs w:val="28"/>
          <w:shd w:val="clear" w:color="auto" w:fill="FFFFFF"/>
        </w:rPr>
        <w:t>Чудовском</w:t>
      </w:r>
      <w:proofErr w:type="spellEnd"/>
      <w:r w:rsidR="007279CA" w:rsidRPr="009B29B2">
        <w:rPr>
          <w:sz w:val="28"/>
          <w:szCs w:val="28"/>
          <w:shd w:val="clear" w:color="auto" w:fill="FFFFFF"/>
        </w:rPr>
        <w:t xml:space="preserve"> муниципальных районах.</w:t>
      </w:r>
    </w:p>
    <w:p w:rsidR="00086182" w:rsidRPr="009B29B2" w:rsidRDefault="007279CA" w:rsidP="009B29B2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29B2">
        <w:rPr>
          <w:sz w:val="28"/>
          <w:szCs w:val="28"/>
          <w:shd w:val="clear" w:color="auto" w:fill="FFFFFF"/>
        </w:rPr>
        <w:t>Ц</w:t>
      </w:r>
      <w:r w:rsidR="00086182" w:rsidRPr="009B29B2">
        <w:rPr>
          <w:sz w:val="28"/>
          <w:szCs w:val="28"/>
          <w:shd w:val="clear" w:color="auto" w:fill="FFFFFF"/>
        </w:rPr>
        <w:t>ентр</w:t>
      </w:r>
      <w:r w:rsidRPr="009B29B2">
        <w:rPr>
          <w:sz w:val="28"/>
          <w:szCs w:val="28"/>
          <w:shd w:val="clear" w:color="auto" w:fill="FFFFFF"/>
        </w:rPr>
        <w:t>ы</w:t>
      </w:r>
      <w:r w:rsidR="00086182" w:rsidRPr="009B29B2">
        <w:rPr>
          <w:sz w:val="28"/>
          <w:szCs w:val="28"/>
          <w:shd w:val="clear" w:color="auto" w:fill="FFFFFF"/>
        </w:rPr>
        <w:t xml:space="preserve"> психолого-педагогической, медицинской и социальной помощи </w:t>
      </w:r>
      <w:r w:rsidRPr="009B29B2">
        <w:rPr>
          <w:sz w:val="28"/>
          <w:szCs w:val="28"/>
          <w:shd w:val="clear" w:color="auto" w:fill="FFFFFF"/>
        </w:rPr>
        <w:t xml:space="preserve">предоставляют </w:t>
      </w:r>
      <w:r w:rsidR="00086182" w:rsidRPr="009B29B2">
        <w:rPr>
          <w:sz w:val="28"/>
          <w:szCs w:val="28"/>
          <w:shd w:val="clear" w:color="auto" w:fill="FFFFFF"/>
        </w:rPr>
        <w:t>государственные услуги по психолого-медико-педагогическому обследованию детей, коррекционно-развивающей, компенсирующей и логопедической помощи</w:t>
      </w:r>
      <w:r w:rsidR="00480121" w:rsidRPr="009B29B2">
        <w:rPr>
          <w:sz w:val="28"/>
          <w:szCs w:val="28"/>
          <w:shd w:val="clear" w:color="auto" w:fill="FFFFFF"/>
        </w:rPr>
        <w:t xml:space="preserve"> </w:t>
      </w:r>
      <w:proofErr w:type="gramStart"/>
      <w:r w:rsidR="00086182" w:rsidRPr="009B29B2">
        <w:rPr>
          <w:sz w:val="28"/>
          <w:szCs w:val="28"/>
          <w:shd w:val="clear" w:color="auto" w:fill="FFFFFF"/>
        </w:rPr>
        <w:t>обучающимся</w:t>
      </w:r>
      <w:proofErr w:type="gramEnd"/>
      <w:r w:rsidR="00086182" w:rsidRPr="009B29B2">
        <w:rPr>
          <w:sz w:val="28"/>
          <w:szCs w:val="28"/>
          <w:shd w:val="clear" w:color="auto" w:fill="FFFFFF"/>
        </w:rPr>
        <w:t>, психолого-педагогическому консультированию обучающихся, их родителей (законных представителей) и педагогических работников и др.</w:t>
      </w:r>
    </w:p>
    <w:p w:rsidR="00086182" w:rsidRPr="009B29B2" w:rsidRDefault="00086182" w:rsidP="009B29B2">
      <w:pPr>
        <w:ind w:firstLine="709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Начиная с 2015 года, на территории области проводится психолого-педагогическое обследование уровня социализации обучающихся 8-х классов. </w:t>
      </w:r>
    </w:p>
    <w:p w:rsidR="00086182" w:rsidRPr="009B29B2" w:rsidRDefault="00086182" w:rsidP="009B29B2">
      <w:pPr>
        <w:ind w:firstLine="709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В 2017 году  в  обследовании приняло участие 2467 подростков, в 2018 году - 2399 подростков, что составило 64% от всех обучающихся 8-х классов. </w:t>
      </w:r>
    </w:p>
    <w:p w:rsidR="00086182" w:rsidRPr="009B29B2" w:rsidRDefault="00800D63" w:rsidP="009B29B2">
      <w:pPr>
        <w:ind w:firstLine="709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Анализ</w:t>
      </w:r>
      <w:r w:rsidR="005D4C11" w:rsidRPr="009B29B2">
        <w:rPr>
          <w:sz w:val="28"/>
          <w:szCs w:val="28"/>
        </w:rPr>
        <w:t xml:space="preserve"> результатов проведе</w:t>
      </w:r>
      <w:r w:rsidR="00086182" w:rsidRPr="009B29B2">
        <w:rPr>
          <w:sz w:val="28"/>
          <w:szCs w:val="28"/>
        </w:rPr>
        <w:t xml:space="preserve">нного обследования </w:t>
      </w:r>
      <w:r w:rsidRPr="009B29B2">
        <w:rPr>
          <w:sz w:val="28"/>
          <w:szCs w:val="28"/>
        </w:rPr>
        <w:t>показал наличие</w:t>
      </w:r>
      <w:r w:rsidR="00086182" w:rsidRPr="009B29B2">
        <w:rPr>
          <w:sz w:val="28"/>
          <w:szCs w:val="28"/>
        </w:rPr>
        <w:t xml:space="preserve"> у подростков </w:t>
      </w:r>
      <w:r w:rsidR="00673B51" w:rsidRPr="009B29B2">
        <w:rPr>
          <w:sz w:val="28"/>
          <w:szCs w:val="28"/>
        </w:rPr>
        <w:t>затруднений в социализации и проблем в коммуни</w:t>
      </w:r>
      <w:r w:rsidR="00FE1EFA" w:rsidRPr="009B29B2">
        <w:rPr>
          <w:sz w:val="28"/>
          <w:szCs w:val="28"/>
        </w:rPr>
        <w:t>к</w:t>
      </w:r>
      <w:r w:rsidR="00673B51" w:rsidRPr="009B29B2">
        <w:rPr>
          <w:sz w:val="28"/>
          <w:szCs w:val="28"/>
        </w:rPr>
        <w:t>ации.</w:t>
      </w:r>
    </w:p>
    <w:p w:rsidR="00086182" w:rsidRPr="009B29B2" w:rsidRDefault="00086182" w:rsidP="009B29B2">
      <w:pPr>
        <w:ind w:firstLine="709"/>
        <w:jc w:val="both"/>
        <w:rPr>
          <w:sz w:val="28"/>
          <w:szCs w:val="28"/>
        </w:rPr>
      </w:pPr>
      <w:r w:rsidRPr="009B29B2">
        <w:rPr>
          <w:sz w:val="28"/>
          <w:szCs w:val="28"/>
        </w:rPr>
        <w:lastRenderedPageBreak/>
        <w:t>Наиболее значимыми и актуальными проблемами обращений подростков и их родителей на приемы к</w:t>
      </w:r>
      <w:r w:rsidR="00D3770A">
        <w:rPr>
          <w:sz w:val="28"/>
          <w:szCs w:val="28"/>
        </w:rPr>
        <w:t xml:space="preserve"> педагогам-психологам являются поведенческие (20%) и </w:t>
      </w:r>
      <w:r w:rsidRPr="009B29B2">
        <w:rPr>
          <w:sz w:val="28"/>
          <w:szCs w:val="28"/>
        </w:rPr>
        <w:t xml:space="preserve">эмоциональные проблемы (25%). Количество обращений по вопросам жестокого обращения </w:t>
      </w:r>
      <w:r w:rsidR="007279CA" w:rsidRPr="009B29B2">
        <w:rPr>
          <w:sz w:val="28"/>
          <w:szCs w:val="28"/>
        </w:rPr>
        <w:t xml:space="preserve"> </w:t>
      </w:r>
      <w:r w:rsidR="00D3770A">
        <w:rPr>
          <w:sz w:val="28"/>
          <w:szCs w:val="28"/>
        </w:rPr>
        <w:t>составляет</w:t>
      </w:r>
      <w:r w:rsidR="007279CA" w:rsidRPr="009B29B2">
        <w:rPr>
          <w:sz w:val="28"/>
          <w:szCs w:val="28"/>
        </w:rPr>
        <w:t xml:space="preserve"> </w:t>
      </w:r>
      <w:r w:rsidRPr="009B29B2">
        <w:rPr>
          <w:sz w:val="28"/>
          <w:szCs w:val="28"/>
        </w:rPr>
        <w:t xml:space="preserve">3%. </w:t>
      </w:r>
    </w:p>
    <w:p w:rsidR="00A50198" w:rsidRPr="009B29B2" w:rsidRDefault="00A50198" w:rsidP="009B29B2">
      <w:pPr>
        <w:ind w:firstLine="709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Основными формами работы с родителями являются индивидуальные консультации, занятия в триаде педагог-ребенок-родитель, направленные на формирование у родителей компетенций взаимодействия с ребенком, родительский клуб, совместные досуговые мероприятия. Целью консультирования чаще всего является выработка совместных с родителем решений по </w:t>
      </w:r>
      <w:r w:rsidR="005C0FBC" w:rsidRPr="009B29B2">
        <w:rPr>
          <w:sz w:val="28"/>
          <w:szCs w:val="28"/>
        </w:rPr>
        <w:t>налаживанию детско-родительских отношений</w:t>
      </w:r>
      <w:r w:rsidRPr="009B29B2">
        <w:rPr>
          <w:sz w:val="28"/>
          <w:szCs w:val="28"/>
        </w:rPr>
        <w:t>.</w:t>
      </w:r>
    </w:p>
    <w:p w:rsidR="00D51C59" w:rsidRPr="009B29B2" w:rsidRDefault="005C0FBC" w:rsidP="009B29B2">
      <w:pPr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  <w:r w:rsidR="00344586" w:rsidRPr="009B29B2">
        <w:rPr>
          <w:sz w:val="28"/>
          <w:szCs w:val="28"/>
        </w:rPr>
        <w:t>Несмотря на положительные изменения в системе профилактики и выявления фактов жестокого обращения и насилия в отношении несовершеннолетних, остается ряд нерешенных вопросов:</w:t>
      </w:r>
    </w:p>
    <w:p w:rsidR="003A6182" w:rsidRPr="009B29B2" w:rsidRDefault="003A6182" w:rsidP="009B2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1. несвоевременное выявление случаев жестокого обращения по отношению к детям, в том числе в семье;</w:t>
      </w:r>
    </w:p>
    <w:p w:rsidR="00031457" w:rsidRPr="009B29B2" w:rsidRDefault="003A6182" w:rsidP="009B29B2">
      <w:pPr>
        <w:pStyle w:val="Iauiue"/>
        <w:ind w:firstLine="708"/>
        <w:jc w:val="both"/>
        <w:rPr>
          <w:sz w:val="28"/>
          <w:szCs w:val="28"/>
          <w:lang w:val="ru-RU"/>
        </w:rPr>
      </w:pPr>
      <w:r w:rsidRPr="009B29B2">
        <w:rPr>
          <w:sz w:val="28"/>
          <w:szCs w:val="28"/>
          <w:lang w:val="ru-RU"/>
        </w:rPr>
        <w:t>2. необходимость повышения уровня</w:t>
      </w:r>
      <w:r w:rsidR="00967FAE" w:rsidRPr="009B29B2">
        <w:rPr>
          <w:sz w:val="28"/>
          <w:szCs w:val="28"/>
          <w:lang w:val="ru-RU"/>
        </w:rPr>
        <w:t xml:space="preserve"> взаимодействия </w:t>
      </w:r>
      <w:r w:rsidRPr="009B29B2">
        <w:rPr>
          <w:sz w:val="28"/>
          <w:szCs w:val="28"/>
          <w:lang w:val="ru-RU"/>
        </w:rPr>
        <w:t>всех заинтер</w:t>
      </w:r>
      <w:r w:rsidR="00FE1EFA" w:rsidRPr="009B29B2">
        <w:rPr>
          <w:sz w:val="28"/>
          <w:szCs w:val="28"/>
          <w:lang w:val="ru-RU"/>
        </w:rPr>
        <w:t>е</w:t>
      </w:r>
      <w:r w:rsidRPr="009B29B2">
        <w:rPr>
          <w:sz w:val="28"/>
          <w:szCs w:val="28"/>
          <w:lang w:val="ru-RU"/>
        </w:rPr>
        <w:t>сованных</w:t>
      </w:r>
      <w:r w:rsidR="00482A26" w:rsidRPr="009B29B2">
        <w:rPr>
          <w:sz w:val="28"/>
          <w:szCs w:val="28"/>
          <w:lang w:val="ru-RU"/>
        </w:rPr>
        <w:t xml:space="preserve"> </w:t>
      </w:r>
      <w:r w:rsidR="00967FAE" w:rsidRPr="009B29B2">
        <w:rPr>
          <w:sz w:val="28"/>
          <w:szCs w:val="28"/>
          <w:lang w:val="ru-RU"/>
        </w:rPr>
        <w:t xml:space="preserve">ведомств и </w:t>
      </w:r>
      <w:r w:rsidRPr="009B29B2">
        <w:rPr>
          <w:sz w:val="28"/>
          <w:szCs w:val="28"/>
          <w:lang w:val="ru-RU"/>
        </w:rPr>
        <w:t xml:space="preserve">служб в работе по профилактике,  выявлению и оказанию комплексной реабилитационной помощи ребенку и семье, пострадавших от жестокого обращения; </w:t>
      </w:r>
    </w:p>
    <w:p w:rsidR="00031457" w:rsidRPr="009B29B2" w:rsidRDefault="00031457" w:rsidP="009B29B2">
      <w:pPr>
        <w:pStyle w:val="Iauiue"/>
        <w:ind w:firstLine="708"/>
        <w:jc w:val="both"/>
        <w:rPr>
          <w:sz w:val="28"/>
          <w:szCs w:val="28"/>
          <w:lang w:val="ru-RU"/>
        </w:rPr>
      </w:pPr>
      <w:r w:rsidRPr="009B29B2">
        <w:rPr>
          <w:sz w:val="28"/>
          <w:szCs w:val="28"/>
          <w:lang w:val="ru-RU"/>
        </w:rPr>
        <w:t>3. необходимость</w:t>
      </w:r>
      <w:r w:rsidR="00482A26" w:rsidRPr="009B29B2">
        <w:rPr>
          <w:sz w:val="28"/>
          <w:szCs w:val="28"/>
          <w:lang w:val="ru-RU"/>
        </w:rPr>
        <w:t xml:space="preserve"> </w:t>
      </w:r>
      <w:r w:rsidRPr="009B29B2">
        <w:rPr>
          <w:sz w:val="28"/>
          <w:szCs w:val="28"/>
          <w:lang w:val="ru-RU"/>
        </w:rPr>
        <w:t xml:space="preserve"> развития действующих служб - служб психологической помощи, служб сопровождения семей, служб экстренной психологической помощи по телефону доверия, оказания квалифицированной реабилитационной помощи женщинам с детьми, пострадавшим от жестокого обращения;</w:t>
      </w:r>
    </w:p>
    <w:p w:rsidR="003A6182" w:rsidRPr="009B29B2" w:rsidRDefault="00031457" w:rsidP="009B29B2">
      <w:pPr>
        <w:ind w:firstLine="708"/>
        <w:jc w:val="both"/>
        <w:rPr>
          <w:spacing w:val="-1"/>
          <w:sz w:val="28"/>
          <w:szCs w:val="28"/>
        </w:rPr>
      </w:pPr>
      <w:r w:rsidRPr="009B29B2">
        <w:rPr>
          <w:sz w:val="28"/>
          <w:szCs w:val="28"/>
        </w:rPr>
        <w:t>4</w:t>
      </w:r>
      <w:r w:rsidR="003A6182" w:rsidRPr="009B29B2">
        <w:rPr>
          <w:sz w:val="28"/>
          <w:szCs w:val="28"/>
        </w:rPr>
        <w:t xml:space="preserve">. не приняты в достаточной степени меры по повышению компетентности специалистов, </w:t>
      </w:r>
      <w:r w:rsidR="003A6182" w:rsidRPr="009B29B2">
        <w:rPr>
          <w:spacing w:val="-1"/>
          <w:sz w:val="28"/>
          <w:szCs w:val="28"/>
        </w:rPr>
        <w:t>оказывающих помощь детям, пострадавшим  от жестокого обращения и преступных посягательств;</w:t>
      </w:r>
    </w:p>
    <w:p w:rsidR="00D51C59" w:rsidRPr="009B29B2" w:rsidRDefault="00031457" w:rsidP="009B2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5. </w:t>
      </w:r>
      <w:r w:rsidR="00D51C59" w:rsidRPr="009B29B2">
        <w:rPr>
          <w:sz w:val="28"/>
          <w:szCs w:val="28"/>
        </w:rPr>
        <w:t xml:space="preserve"> недостаточное информирование, просвещение населения о причинах жестокого обращения с детьми и мерах по предотвращению насилия над детьми</w:t>
      </w:r>
      <w:r w:rsidR="00967FAE" w:rsidRPr="009B29B2">
        <w:rPr>
          <w:sz w:val="28"/>
          <w:szCs w:val="28"/>
        </w:rPr>
        <w:t>.</w:t>
      </w:r>
    </w:p>
    <w:p w:rsidR="007A647B" w:rsidRPr="009B29B2" w:rsidRDefault="002432D8" w:rsidP="009B29B2">
      <w:pPr>
        <w:ind w:firstLine="708"/>
        <w:jc w:val="both"/>
        <w:rPr>
          <w:sz w:val="28"/>
          <w:szCs w:val="28"/>
        </w:rPr>
      </w:pPr>
      <w:r w:rsidRPr="009B29B2">
        <w:rPr>
          <w:spacing w:val="-1"/>
          <w:sz w:val="28"/>
          <w:szCs w:val="28"/>
        </w:rPr>
        <w:t xml:space="preserve">6. недостаточная  материальная обеспеченность учреждений социального обслуживания и образовательных учреждений  для оказания комплексной помощи </w:t>
      </w:r>
      <w:r w:rsidRPr="009B29B2">
        <w:rPr>
          <w:sz w:val="28"/>
          <w:szCs w:val="28"/>
        </w:rPr>
        <w:t>детям, пострадавшим от жестокого обращения.</w:t>
      </w:r>
    </w:p>
    <w:p w:rsidR="004F2F3D" w:rsidRPr="009B29B2" w:rsidRDefault="004F2F3D" w:rsidP="009B29B2">
      <w:pPr>
        <w:ind w:firstLine="662"/>
        <w:jc w:val="both"/>
        <w:rPr>
          <w:b/>
          <w:color w:val="FF0000"/>
          <w:sz w:val="28"/>
          <w:szCs w:val="28"/>
        </w:rPr>
      </w:pPr>
    </w:p>
    <w:p w:rsidR="00B51052" w:rsidRPr="009B29B2" w:rsidRDefault="00B51052" w:rsidP="009B29B2">
      <w:pPr>
        <w:ind w:firstLine="662"/>
        <w:jc w:val="center"/>
        <w:rPr>
          <w:b/>
          <w:sz w:val="28"/>
          <w:szCs w:val="28"/>
        </w:rPr>
      </w:pPr>
      <w:r w:rsidRPr="009B29B2">
        <w:rPr>
          <w:b/>
          <w:sz w:val="28"/>
          <w:szCs w:val="28"/>
        </w:rPr>
        <w:t>II. Система мероприятий, включенных в комплекс мер</w:t>
      </w:r>
    </w:p>
    <w:p w:rsidR="00DB1CF4" w:rsidRPr="009B29B2" w:rsidRDefault="00DB1CF4" w:rsidP="009B29B2">
      <w:pPr>
        <w:pStyle w:val="Iauiue"/>
        <w:tabs>
          <w:tab w:val="left" w:pos="142"/>
        </w:tabs>
        <w:ind w:firstLine="567"/>
        <w:jc w:val="both"/>
        <w:rPr>
          <w:sz w:val="28"/>
          <w:szCs w:val="28"/>
          <w:lang w:val="ru-RU"/>
        </w:rPr>
      </w:pPr>
      <w:r w:rsidRPr="009B29B2">
        <w:rPr>
          <w:sz w:val="28"/>
          <w:szCs w:val="28"/>
          <w:lang w:val="ru-RU"/>
        </w:rPr>
        <w:t>Основными особенностями планируемых  мероприятий является:</w:t>
      </w:r>
    </w:p>
    <w:p w:rsidR="00DB1CF4" w:rsidRPr="009B29B2" w:rsidRDefault="00552435" w:rsidP="009B2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системность;</w:t>
      </w:r>
    </w:p>
    <w:p w:rsidR="00DB1CF4" w:rsidRPr="009B29B2" w:rsidRDefault="00DB1CF4" w:rsidP="009B2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- </w:t>
      </w:r>
      <w:proofErr w:type="spellStart"/>
      <w:r w:rsidRPr="009B29B2">
        <w:rPr>
          <w:sz w:val="28"/>
          <w:szCs w:val="28"/>
        </w:rPr>
        <w:t>межведомственность</w:t>
      </w:r>
      <w:proofErr w:type="spellEnd"/>
      <w:r w:rsidRPr="009B29B2">
        <w:rPr>
          <w:sz w:val="28"/>
          <w:szCs w:val="28"/>
        </w:rPr>
        <w:t>;</w:t>
      </w:r>
    </w:p>
    <w:p w:rsidR="00DB1CF4" w:rsidRPr="009B29B2" w:rsidRDefault="007A647B" w:rsidP="009B2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- </w:t>
      </w:r>
      <w:r w:rsidR="00DB1CF4" w:rsidRPr="009B29B2">
        <w:rPr>
          <w:sz w:val="28"/>
          <w:szCs w:val="28"/>
        </w:rPr>
        <w:t xml:space="preserve">долгосрочный эффект (утверждение нормативно-правовых актов, создание подразделений в учреждениях, обучение </w:t>
      </w:r>
      <w:r w:rsidR="000E06FA" w:rsidRPr="009B29B2">
        <w:rPr>
          <w:sz w:val="28"/>
          <w:szCs w:val="28"/>
        </w:rPr>
        <w:t>специалистов</w:t>
      </w:r>
      <w:r w:rsidR="00DB1CF4" w:rsidRPr="009B29B2">
        <w:rPr>
          <w:sz w:val="28"/>
          <w:szCs w:val="28"/>
        </w:rPr>
        <w:t>).</w:t>
      </w:r>
    </w:p>
    <w:p w:rsidR="007A647B" w:rsidRPr="009B29B2" w:rsidRDefault="007A647B" w:rsidP="009B2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16EB" w:rsidRPr="00116328" w:rsidRDefault="00116328" w:rsidP="00875B65">
      <w:pPr>
        <w:pStyle w:val="ArialNarrow10pt125"/>
        <w:rPr>
          <w:b/>
        </w:rPr>
      </w:pPr>
      <w:r>
        <w:t xml:space="preserve"> </w:t>
      </w:r>
      <w:r>
        <w:tab/>
      </w:r>
      <w:r w:rsidR="009B79E0" w:rsidRPr="00116328">
        <w:rPr>
          <w:b/>
        </w:rPr>
        <w:t xml:space="preserve">Задача </w:t>
      </w:r>
      <w:r w:rsidR="007A517B" w:rsidRPr="00116328">
        <w:rPr>
          <w:b/>
        </w:rPr>
        <w:t>1.</w:t>
      </w:r>
      <w:r w:rsidR="00C90F9E" w:rsidRPr="00116328">
        <w:rPr>
          <w:b/>
        </w:rPr>
        <w:t xml:space="preserve"> </w:t>
      </w:r>
      <w:r w:rsidR="00673B51" w:rsidRPr="00116328">
        <w:rPr>
          <w:b/>
        </w:rPr>
        <w:t>Повышение качества оказания помощи детям, пострадавшим от жестокого обращения и преступных посягательств, в том числе сексуального характера</w:t>
      </w:r>
    </w:p>
    <w:p w:rsidR="009B79E0" w:rsidRPr="009B29B2" w:rsidRDefault="009B79E0" w:rsidP="009B29B2">
      <w:pPr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  <w:t>Для решения поставленной задачи будет:</w:t>
      </w:r>
    </w:p>
    <w:p w:rsidR="00E34F74" w:rsidRDefault="00F94627" w:rsidP="00F94627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  <w:lang w:eastAsia="en-US"/>
        </w:rPr>
        <w:t>принято</w:t>
      </w:r>
      <w:r w:rsidR="00E34F74" w:rsidRPr="009B29B2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распоряжение</w:t>
      </w:r>
      <w:r w:rsidR="00FD2443" w:rsidRPr="009B29B2">
        <w:rPr>
          <w:color w:val="000000" w:themeColor="text1"/>
          <w:sz w:val="28"/>
          <w:szCs w:val="28"/>
          <w:lang w:eastAsia="en-US"/>
        </w:rPr>
        <w:t xml:space="preserve"> Правительства Новгородской области </w:t>
      </w:r>
      <w:r w:rsidR="00E34F74" w:rsidRPr="009B29B2">
        <w:rPr>
          <w:color w:val="000000" w:themeColor="text1"/>
          <w:sz w:val="28"/>
          <w:szCs w:val="28"/>
        </w:rPr>
        <w:t>«Об утверждении комплекса мер Новгородской области, направленных на развитие региональной  системы  обеспечения безопасного детства»;</w:t>
      </w:r>
    </w:p>
    <w:p w:rsidR="00F94627" w:rsidRPr="00F94627" w:rsidRDefault="00F94627" w:rsidP="00F94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B29B2">
        <w:rPr>
          <w:sz w:val="28"/>
          <w:szCs w:val="28"/>
        </w:rPr>
        <w:t>создана межведомственная рабочая группа по координации работы по оказанию помощи несовершеннолетним детям и женщинам, пострадавшим от</w:t>
      </w:r>
      <w:r>
        <w:rPr>
          <w:sz w:val="28"/>
          <w:szCs w:val="28"/>
        </w:rPr>
        <w:t xml:space="preserve"> жестокого обращения и насилия;</w:t>
      </w:r>
    </w:p>
    <w:p w:rsidR="00834605" w:rsidRPr="00834605" w:rsidRDefault="00834605" w:rsidP="00834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B29B2">
        <w:rPr>
          <w:sz w:val="28"/>
          <w:szCs w:val="28"/>
        </w:rPr>
        <w:t>зданы приказы по организации деятельности по Комплексу мер подведомственных учреждений министерством труда и социальной защиты населения Новгородской области,  министерством образования Новгородской области, министерством здравоохранения Новгородской области, министерством</w:t>
      </w:r>
      <w:r>
        <w:rPr>
          <w:sz w:val="28"/>
          <w:szCs w:val="28"/>
        </w:rPr>
        <w:t xml:space="preserve"> культуры Новгородской области</w:t>
      </w:r>
      <w:r w:rsidRPr="009B29B2">
        <w:rPr>
          <w:sz w:val="28"/>
          <w:szCs w:val="28"/>
        </w:rPr>
        <w:t>, которые обеспечат выполнение мероприятий организациями и учреждениями различной ведомственной принадлежности;</w:t>
      </w:r>
    </w:p>
    <w:p w:rsidR="009D6C39" w:rsidRPr="009B29B2" w:rsidRDefault="006A35B8" w:rsidP="00875B65">
      <w:pPr>
        <w:pStyle w:val="ArialNarrow10pt125"/>
      </w:pPr>
      <w:r w:rsidRPr="009B29B2">
        <w:t xml:space="preserve"> </w:t>
      </w:r>
      <w:r w:rsidRPr="009B29B2">
        <w:tab/>
        <w:t>утверждена Программа</w:t>
      </w:r>
      <w:r w:rsidR="00E34F74" w:rsidRPr="009B29B2">
        <w:t xml:space="preserve"> информационного сопровождения Компле</w:t>
      </w:r>
      <w:r w:rsidRPr="009B29B2">
        <w:t>кса мер (медиа-план), включающая</w:t>
      </w:r>
      <w:r w:rsidR="00E34F74" w:rsidRPr="009B29B2">
        <w:t xml:space="preserve"> размещение информации на официальных сайтах органов исполнительной власти, организаций-исполнителей, освещение в средствах массовой информации, представление на мероприятиях;</w:t>
      </w:r>
    </w:p>
    <w:p w:rsidR="00E34F74" w:rsidRPr="009B29B2" w:rsidRDefault="006A35B8" w:rsidP="00875B65">
      <w:pPr>
        <w:pStyle w:val="ArialNarrow10pt125"/>
      </w:pPr>
      <w:r w:rsidRPr="009B29B2">
        <w:tab/>
        <w:t>проведен межведомственный семинар-совещание, обеспечивающий старт  К</w:t>
      </w:r>
      <w:r w:rsidR="00E34F74" w:rsidRPr="009B29B2">
        <w:t>омплекса мер, в котором примут участие представители ведомств - исполнителей комплекса мер и их подведомственных организаций;</w:t>
      </w:r>
    </w:p>
    <w:p w:rsidR="00E34F74" w:rsidRPr="009B29B2" w:rsidRDefault="006A35B8" w:rsidP="00875B65">
      <w:pPr>
        <w:pStyle w:val="ArialNarrow10pt125"/>
      </w:pPr>
      <w:r w:rsidRPr="009B29B2">
        <w:t xml:space="preserve"> </w:t>
      </w:r>
      <w:r w:rsidRPr="009B29B2">
        <w:tab/>
        <w:t>обеспечен</w:t>
      </w:r>
      <w:r w:rsidR="00E34F74" w:rsidRPr="009B29B2">
        <w:t xml:space="preserve"> монит</w:t>
      </w:r>
      <w:r w:rsidR="00834605">
        <w:t xml:space="preserve">оринг реализации мероприятий </w:t>
      </w:r>
      <w:r w:rsidRPr="009B29B2">
        <w:t>К</w:t>
      </w:r>
      <w:r w:rsidR="00E34F74" w:rsidRPr="009B29B2">
        <w:t>омплекса мер и достижение запланированных показателей;</w:t>
      </w:r>
    </w:p>
    <w:p w:rsidR="00E34F74" w:rsidRPr="009B29B2" w:rsidRDefault="00E34F74" w:rsidP="00875B65">
      <w:pPr>
        <w:pStyle w:val="ArialNarrow10pt125"/>
      </w:pPr>
      <w:r w:rsidRPr="009B29B2">
        <w:t xml:space="preserve"> </w:t>
      </w:r>
      <w:r w:rsidRPr="009B29B2">
        <w:tab/>
      </w:r>
      <w:r w:rsidR="006A35B8" w:rsidRPr="009B29B2">
        <w:t>представлены эффективные региональные практики по оказанию помощи детям, пострадавших от жестокого обращения и преступных посягательств, на</w:t>
      </w:r>
      <w:r w:rsidRPr="009B29B2">
        <w:t xml:space="preserve"> Всероссийской выставк</w:t>
      </w:r>
      <w:r w:rsidR="006A35B8" w:rsidRPr="009B29B2">
        <w:t>е-форуме «Вместе – ради детей!»</w:t>
      </w:r>
      <w:r w:rsidRPr="009B29B2">
        <w:t>;</w:t>
      </w:r>
    </w:p>
    <w:p w:rsidR="00E34F74" w:rsidRPr="009B29B2" w:rsidRDefault="006A35B8" w:rsidP="00875B65">
      <w:pPr>
        <w:pStyle w:val="ArialNarrow10pt125"/>
      </w:pPr>
      <w:r w:rsidRPr="009B29B2">
        <w:t xml:space="preserve"> </w:t>
      </w:r>
      <w:r w:rsidRPr="009B29B2">
        <w:tab/>
        <w:t>проведен итоговый межрегиональный семинар – совещание</w:t>
      </w:r>
      <w:r w:rsidR="00E34F74" w:rsidRPr="009B29B2">
        <w:t xml:space="preserve">  по оценке эффективн</w:t>
      </w:r>
      <w:r w:rsidRPr="009B29B2">
        <w:t>ости Комплекса мер, способствующий</w:t>
      </w:r>
      <w:r w:rsidR="00E34F74" w:rsidRPr="009B29B2">
        <w:t xml:space="preserve"> распространению результатов, определению перспектив развития региональной системы безопасного детства.</w:t>
      </w:r>
    </w:p>
    <w:p w:rsidR="006A35B8" w:rsidRPr="009B29B2" w:rsidRDefault="005E607C" w:rsidP="009B29B2">
      <w:pPr>
        <w:ind w:firstLine="567"/>
        <w:jc w:val="both"/>
        <w:rPr>
          <w:color w:val="FF0000"/>
          <w:sz w:val="28"/>
          <w:szCs w:val="28"/>
        </w:rPr>
      </w:pPr>
      <w:r w:rsidRPr="009B29B2">
        <w:rPr>
          <w:color w:val="FF0000"/>
          <w:sz w:val="28"/>
          <w:szCs w:val="28"/>
        </w:rPr>
        <w:t xml:space="preserve"> </w:t>
      </w:r>
      <w:r w:rsidR="009D6C39" w:rsidRPr="009B29B2">
        <w:rPr>
          <w:sz w:val="28"/>
          <w:szCs w:val="28"/>
        </w:rPr>
        <w:t>Осуществление социальными учреждениями с</w:t>
      </w:r>
      <w:r w:rsidR="00A47134" w:rsidRPr="009B29B2">
        <w:rPr>
          <w:sz w:val="28"/>
          <w:szCs w:val="28"/>
        </w:rPr>
        <w:t>оциально</w:t>
      </w:r>
      <w:r w:rsidR="009D6C39" w:rsidRPr="009B29B2">
        <w:rPr>
          <w:sz w:val="28"/>
          <w:szCs w:val="28"/>
        </w:rPr>
        <w:t>го сопровождения</w:t>
      </w:r>
      <w:r w:rsidRPr="009B29B2">
        <w:rPr>
          <w:sz w:val="28"/>
          <w:szCs w:val="28"/>
        </w:rPr>
        <w:t xml:space="preserve"> семей с детьми обеспечит межведомственную помощь </w:t>
      </w:r>
      <w:r w:rsidR="006A35B8" w:rsidRPr="009B29B2">
        <w:rPr>
          <w:sz w:val="28"/>
          <w:szCs w:val="28"/>
          <w:lang w:eastAsia="en-US"/>
        </w:rPr>
        <w:t xml:space="preserve">330 семьям с детьми, в том числе семьям с детьми, </w:t>
      </w:r>
      <w:r w:rsidR="00852783">
        <w:rPr>
          <w:sz w:val="28"/>
          <w:szCs w:val="28"/>
        </w:rPr>
        <w:t>пострадавших</w:t>
      </w:r>
      <w:r w:rsidR="006A35B8" w:rsidRPr="009B29B2">
        <w:rPr>
          <w:sz w:val="28"/>
          <w:szCs w:val="28"/>
        </w:rPr>
        <w:t xml:space="preserve"> от жестокого обращения и преступных посягательств, родители в которых не выполняют надлежащим образом своих о</w:t>
      </w:r>
      <w:r w:rsidR="00FE07F3">
        <w:rPr>
          <w:sz w:val="28"/>
          <w:szCs w:val="28"/>
        </w:rPr>
        <w:t xml:space="preserve">бязанностей по воспитанию детей, </w:t>
      </w:r>
      <w:r w:rsidR="006A35B8" w:rsidRPr="009B29B2">
        <w:rPr>
          <w:sz w:val="28"/>
          <w:szCs w:val="28"/>
        </w:rPr>
        <w:t xml:space="preserve">и </w:t>
      </w:r>
      <w:r w:rsidR="006A35B8" w:rsidRPr="009B29B2">
        <w:rPr>
          <w:sz w:val="28"/>
          <w:szCs w:val="28"/>
          <w:lang w:eastAsia="en-US"/>
        </w:rPr>
        <w:t>женщинам, подвергшимся психофизическому насилию.</w:t>
      </w:r>
    </w:p>
    <w:p w:rsidR="00404322" w:rsidRPr="009B29B2" w:rsidRDefault="00DE6C99" w:rsidP="009B29B2">
      <w:pPr>
        <w:jc w:val="both"/>
        <w:rPr>
          <w:color w:val="FF0000"/>
          <w:sz w:val="28"/>
          <w:szCs w:val="28"/>
        </w:rPr>
      </w:pPr>
      <w:r w:rsidRPr="009B29B2">
        <w:rPr>
          <w:color w:val="FF0000"/>
          <w:sz w:val="28"/>
          <w:szCs w:val="28"/>
        </w:rPr>
        <w:tab/>
      </w:r>
      <w:proofErr w:type="gramStart"/>
      <w:r w:rsidR="006B345B" w:rsidRPr="009B29B2">
        <w:rPr>
          <w:sz w:val="28"/>
          <w:szCs w:val="28"/>
        </w:rPr>
        <w:t>В созданных на базе комплексных центров</w:t>
      </w:r>
      <w:r w:rsidR="00404322" w:rsidRPr="009B29B2">
        <w:rPr>
          <w:sz w:val="28"/>
          <w:szCs w:val="28"/>
        </w:rPr>
        <w:t xml:space="preserve"> социального обслуживания</w:t>
      </w:r>
      <w:r w:rsidR="006B345B" w:rsidRPr="009B29B2">
        <w:rPr>
          <w:sz w:val="28"/>
          <w:szCs w:val="28"/>
        </w:rPr>
        <w:t xml:space="preserve"> </w:t>
      </w:r>
      <w:proofErr w:type="spellStart"/>
      <w:r w:rsidR="006B345B" w:rsidRPr="009B29B2">
        <w:rPr>
          <w:sz w:val="28"/>
          <w:szCs w:val="28"/>
        </w:rPr>
        <w:t>Боровичского</w:t>
      </w:r>
      <w:proofErr w:type="spellEnd"/>
      <w:r w:rsidR="006B345B" w:rsidRPr="009B29B2">
        <w:rPr>
          <w:sz w:val="28"/>
          <w:szCs w:val="28"/>
        </w:rPr>
        <w:t xml:space="preserve">, </w:t>
      </w:r>
      <w:proofErr w:type="spellStart"/>
      <w:r w:rsidR="006B345B" w:rsidRPr="009B29B2">
        <w:rPr>
          <w:sz w:val="28"/>
          <w:szCs w:val="28"/>
        </w:rPr>
        <w:t>Демянского</w:t>
      </w:r>
      <w:proofErr w:type="spellEnd"/>
      <w:r w:rsidR="006B345B" w:rsidRPr="009B29B2">
        <w:rPr>
          <w:sz w:val="28"/>
          <w:szCs w:val="28"/>
        </w:rPr>
        <w:t xml:space="preserve">, </w:t>
      </w:r>
      <w:proofErr w:type="spellStart"/>
      <w:r w:rsidR="006B345B" w:rsidRPr="009B29B2">
        <w:rPr>
          <w:sz w:val="28"/>
          <w:szCs w:val="28"/>
        </w:rPr>
        <w:t>Любыти</w:t>
      </w:r>
      <w:r w:rsidR="00143C70" w:rsidRPr="009B29B2">
        <w:rPr>
          <w:sz w:val="28"/>
          <w:szCs w:val="28"/>
        </w:rPr>
        <w:t>нского</w:t>
      </w:r>
      <w:proofErr w:type="spellEnd"/>
      <w:r w:rsidR="00143C70" w:rsidRPr="009B29B2">
        <w:rPr>
          <w:sz w:val="28"/>
          <w:szCs w:val="28"/>
        </w:rPr>
        <w:t>, Старорусского</w:t>
      </w:r>
      <w:r w:rsidR="00FE1EFA" w:rsidRPr="009B29B2">
        <w:rPr>
          <w:sz w:val="28"/>
          <w:szCs w:val="28"/>
        </w:rPr>
        <w:t xml:space="preserve">, </w:t>
      </w:r>
      <w:proofErr w:type="spellStart"/>
      <w:r w:rsidR="00FE1EFA" w:rsidRPr="009B29B2">
        <w:rPr>
          <w:sz w:val="28"/>
          <w:szCs w:val="28"/>
        </w:rPr>
        <w:t>Чудовского</w:t>
      </w:r>
      <w:proofErr w:type="spellEnd"/>
      <w:r w:rsidR="00143C70" w:rsidRPr="009B29B2">
        <w:rPr>
          <w:sz w:val="28"/>
          <w:szCs w:val="28"/>
        </w:rPr>
        <w:t xml:space="preserve"> районов </w:t>
      </w:r>
      <w:r w:rsidR="00FE1EFA" w:rsidRPr="009B29B2">
        <w:rPr>
          <w:sz w:val="28"/>
          <w:szCs w:val="28"/>
        </w:rPr>
        <w:t xml:space="preserve">и Центра «Подросток» </w:t>
      </w:r>
      <w:r w:rsidR="009B0D30" w:rsidRPr="009B29B2">
        <w:rPr>
          <w:sz w:val="28"/>
          <w:szCs w:val="28"/>
        </w:rPr>
        <w:t>специализированных</w:t>
      </w:r>
      <w:r w:rsidR="0048430E" w:rsidRPr="009B29B2">
        <w:rPr>
          <w:sz w:val="28"/>
          <w:szCs w:val="28"/>
        </w:rPr>
        <w:t xml:space="preserve"> комнат</w:t>
      </w:r>
      <w:r w:rsidR="009B0D30" w:rsidRPr="009B29B2">
        <w:rPr>
          <w:sz w:val="28"/>
          <w:szCs w:val="28"/>
        </w:rPr>
        <w:t>ах</w:t>
      </w:r>
      <w:r w:rsidR="0048430E" w:rsidRPr="009B29B2">
        <w:rPr>
          <w:sz w:val="28"/>
          <w:szCs w:val="28"/>
        </w:rPr>
        <w:t xml:space="preserve"> («зеленая комната») для проведения реабилитационных мероприятий с несовершеннолетними и их родителями (законными представителями)</w:t>
      </w:r>
      <w:r w:rsidR="009B0D30" w:rsidRPr="009B29B2">
        <w:rPr>
          <w:sz w:val="28"/>
          <w:szCs w:val="28"/>
        </w:rPr>
        <w:t xml:space="preserve"> смогут получить помощь по снятию стрессовой ситуации  </w:t>
      </w:r>
      <w:r w:rsidR="00FE1EFA" w:rsidRPr="009B29B2">
        <w:rPr>
          <w:sz w:val="28"/>
          <w:szCs w:val="28"/>
        </w:rPr>
        <w:t>100</w:t>
      </w:r>
      <w:r w:rsidR="009B0D30" w:rsidRPr="009B29B2">
        <w:rPr>
          <w:sz w:val="28"/>
          <w:szCs w:val="28"/>
        </w:rPr>
        <w:t xml:space="preserve"> несовершеннолетних и их родителей, пострадавших от насилия. </w:t>
      </w:r>
      <w:proofErr w:type="gramEnd"/>
    </w:p>
    <w:p w:rsidR="007B0751" w:rsidRPr="009B29B2" w:rsidRDefault="00CF030F" w:rsidP="009B29B2">
      <w:pPr>
        <w:ind w:firstLine="567"/>
        <w:contextualSpacing/>
        <w:jc w:val="both"/>
        <w:rPr>
          <w:color w:val="FF0000"/>
          <w:sz w:val="28"/>
          <w:szCs w:val="28"/>
        </w:rPr>
      </w:pPr>
      <w:r w:rsidRPr="009B29B2">
        <w:rPr>
          <w:color w:val="FF0000"/>
          <w:sz w:val="28"/>
          <w:szCs w:val="28"/>
        </w:rPr>
        <w:t xml:space="preserve"> </w:t>
      </w:r>
      <w:proofErr w:type="gramStart"/>
      <w:r w:rsidR="008D29D5" w:rsidRPr="009B29B2">
        <w:rPr>
          <w:sz w:val="28"/>
          <w:szCs w:val="28"/>
        </w:rPr>
        <w:t xml:space="preserve">В </w:t>
      </w:r>
      <w:r w:rsidR="00903A9C" w:rsidRPr="009B29B2">
        <w:rPr>
          <w:sz w:val="28"/>
          <w:szCs w:val="28"/>
        </w:rPr>
        <w:t>семейных мастерск</w:t>
      </w:r>
      <w:r w:rsidR="008D29D5" w:rsidRPr="009B29B2">
        <w:rPr>
          <w:sz w:val="28"/>
          <w:szCs w:val="28"/>
        </w:rPr>
        <w:t xml:space="preserve">их </w:t>
      </w:r>
      <w:r w:rsidR="00903A9C" w:rsidRPr="009B29B2">
        <w:rPr>
          <w:sz w:val="28"/>
          <w:szCs w:val="28"/>
        </w:rPr>
        <w:t xml:space="preserve">по арт-терапии </w:t>
      </w:r>
      <w:r w:rsidR="00D540F0" w:rsidRPr="009B29B2">
        <w:rPr>
          <w:sz w:val="28"/>
          <w:szCs w:val="28"/>
        </w:rPr>
        <w:t xml:space="preserve">для женщин, </w:t>
      </w:r>
      <w:r w:rsidR="00903A9C" w:rsidRPr="009B29B2">
        <w:rPr>
          <w:sz w:val="28"/>
          <w:szCs w:val="28"/>
        </w:rPr>
        <w:t xml:space="preserve"> пострадавших от насилия</w:t>
      </w:r>
      <w:r w:rsidR="008D29D5" w:rsidRPr="009B29B2">
        <w:rPr>
          <w:sz w:val="28"/>
          <w:szCs w:val="28"/>
        </w:rPr>
        <w:t xml:space="preserve"> и ока</w:t>
      </w:r>
      <w:r w:rsidR="00D540F0" w:rsidRPr="009B29B2">
        <w:rPr>
          <w:sz w:val="28"/>
          <w:szCs w:val="28"/>
        </w:rPr>
        <w:t>за</w:t>
      </w:r>
      <w:r w:rsidR="008D29D5" w:rsidRPr="009B29B2">
        <w:rPr>
          <w:sz w:val="28"/>
          <w:szCs w:val="28"/>
        </w:rPr>
        <w:t>вш</w:t>
      </w:r>
      <w:r w:rsidR="00D540F0" w:rsidRPr="009B29B2">
        <w:rPr>
          <w:sz w:val="28"/>
          <w:szCs w:val="28"/>
        </w:rPr>
        <w:t xml:space="preserve">ихся </w:t>
      </w:r>
      <w:r w:rsidR="008D29D5" w:rsidRPr="009B29B2">
        <w:rPr>
          <w:sz w:val="28"/>
          <w:szCs w:val="28"/>
        </w:rPr>
        <w:t xml:space="preserve">в трудной жизненной ситуации, </w:t>
      </w:r>
      <w:r w:rsidR="00852783">
        <w:rPr>
          <w:sz w:val="28"/>
          <w:szCs w:val="28"/>
        </w:rPr>
        <w:t>созданных</w:t>
      </w:r>
      <w:r w:rsidR="007B0751" w:rsidRPr="009B29B2">
        <w:rPr>
          <w:sz w:val="28"/>
          <w:szCs w:val="28"/>
        </w:rPr>
        <w:t xml:space="preserve"> на базе </w:t>
      </w:r>
      <w:r w:rsidR="003150FC">
        <w:rPr>
          <w:sz w:val="28"/>
          <w:szCs w:val="28"/>
        </w:rPr>
        <w:t>ОБУСО «</w:t>
      </w:r>
      <w:proofErr w:type="spellStart"/>
      <w:r w:rsidR="003150FC">
        <w:rPr>
          <w:sz w:val="28"/>
          <w:szCs w:val="28"/>
        </w:rPr>
        <w:t>Любытинский</w:t>
      </w:r>
      <w:proofErr w:type="spellEnd"/>
      <w:r w:rsidR="003150FC">
        <w:rPr>
          <w:sz w:val="28"/>
          <w:szCs w:val="28"/>
        </w:rPr>
        <w:t xml:space="preserve"> КЦСО»</w:t>
      </w:r>
      <w:r w:rsidR="007B0751" w:rsidRPr="009B29B2">
        <w:rPr>
          <w:sz w:val="28"/>
          <w:szCs w:val="28"/>
        </w:rPr>
        <w:t xml:space="preserve"> и </w:t>
      </w:r>
      <w:r w:rsidR="003150FC">
        <w:rPr>
          <w:sz w:val="28"/>
          <w:szCs w:val="28"/>
        </w:rPr>
        <w:t>ОАУСО «Маловишерский КЦСО»</w:t>
      </w:r>
      <w:r w:rsidR="007B0751" w:rsidRPr="009B29B2">
        <w:rPr>
          <w:sz w:val="28"/>
          <w:szCs w:val="28"/>
        </w:rPr>
        <w:t xml:space="preserve">,  Доме </w:t>
      </w:r>
      <w:r w:rsidR="007B0751" w:rsidRPr="009B29B2">
        <w:rPr>
          <w:sz w:val="28"/>
          <w:szCs w:val="28"/>
        </w:rPr>
        <w:lastRenderedPageBreak/>
        <w:t>милосердия в сотр</w:t>
      </w:r>
      <w:r w:rsidR="001F5D88" w:rsidRPr="009B29B2">
        <w:rPr>
          <w:sz w:val="28"/>
          <w:szCs w:val="28"/>
        </w:rPr>
        <w:t>удничестве с Центром «Подросток»</w:t>
      </w:r>
      <w:r w:rsidR="007B0751" w:rsidRPr="009B29B2">
        <w:rPr>
          <w:sz w:val="28"/>
          <w:szCs w:val="28"/>
        </w:rPr>
        <w:t xml:space="preserve">, </w:t>
      </w:r>
      <w:r w:rsidR="008D29D5" w:rsidRPr="009B29B2">
        <w:rPr>
          <w:sz w:val="28"/>
          <w:szCs w:val="28"/>
        </w:rPr>
        <w:t xml:space="preserve">пройдут реабилитацию и социализацию по вновь разработанным социальным </w:t>
      </w:r>
      <w:proofErr w:type="spellStart"/>
      <w:r w:rsidR="008D29D5" w:rsidRPr="009B29B2">
        <w:rPr>
          <w:sz w:val="28"/>
          <w:szCs w:val="28"/>
        </w:rPr>
        <w:t>психо</w:t>
      </w:r>
      <w:proofErr w:type="spellEnd"/>
      <w:r w:rsidR="008D29D5" w:rsidRPr="009B29B2">
        <w:rPr>
          <w:sz w:val="28"/>
          <w:szCs w:val="28"/>
        </w:rPr>
        <w:t>-коррекционным программам</w:t>
      </w:r>
      <w:r w:rsidR="00D540F0" w:rsidRPr="009B29B2">
        <w:rPr>
          <w:sz w:val="28"/>
          <w:szCs w:val="28"/>
        </w:rPr>
        <w:t xml:space="preserve"> </w:t>
      </w:r>
      <w:r w:rsidR="007B0751" w:rsidRPr="009B29B2">
        <w:rPr>
          <w:sz w:val="28"/>
          <w:szCs w:val="28"/>
        </w:rPr>
        <w:t>50</w:t>
      </w:r>
      <w:r w:rsidR="00D540F0" w:rsidRPr="009B29B2">
        <w:rPr>
          <w:sz w:val="28"/>
          <w:szCs w:val="28"/>
        </w:rPr>
        <w:t xml:space="preserve"> </w:t>
      </w:r>
      <w:r w:rsidR="007B0751" w:rsidRPr="009B29B2">
        <w:rPr>
          <w:sz w:val="28"/>
          <w:szCs w:val="28"/>
        </w:rPr>
        <w:t>женщин с  детьми</w:t>
      </w:r>
      <w:r w:rsidR="00A00CCB" w:rsidRPr="009B29B2">
        <w:rPr>
          <w:sz w:val="28"/>
          <w:szCs w:val="28"/>
        </w:rPr>
        <w:t xml:space="preserve">, что </w:t>
      </w:r>
      <w:r w:rsidR="00852783">
        <w:rPr>
          <w:sz w:val="28"/>
          <w:szCs w:val="28"/>
        </w:rPr>
        <w:t>при</w:t>
      </w:r>
      <w:r w:rsidR="007B0751" w:rsidRPr="009B29B2">
        <w:rPr>
          <w:sz w:val="28"/>
          <w:szCs w:val="28"/>
        </w:rPr>
        <w:t>ведет к сокращению повторных случаев семейного насилия.</w:t>
      </w:r>
      <w:proofErr w:type="gramEnd"/>
    </w:p>
    <w:p w:rsidR="00CF030F" w:rsidRPr="009B29B2" w:rsidRDefault="006E031A" w:rsidP="009B29B2">
      <w:pPr>
        <w:pStyle w:val="Iauiue"/>
        <w:tabs>
          <w:tab w:val="left" w:pos="142"/>
        </w:tabs>
        <w:jc w:val="both"/>
        <w:rPr>
          <w:color w:val="FF0000"/>
          <w:sz w:val="28"/>
          <w:szCs w:val="28"/>
          <w:lang w:val="ru-RU"/>
        </w:rPr>
      </w:pPr>
      <w:r w:rsidRPr="009B29B2">
        <w:rPr>
          <w:color w:val="FF0000"/>
          <w:sz w:val="28"/>
          <w:szCs w:val="28"/>
          <w:lang w:val="ru-RU"/>
        </w:rPr>
        <w:t xml:space="preserve"> </w:t>
      </w:r>
      <w:r w:rsidRPr="009B29B2">
        <w:rPr>
          <w:color w:val="FF0000"/>
          <w:sz w:val="28"/>
          <w:szCs w:val="28"/>
          <w:lang w:val="ru-RU"/>
        </w:rPr>
        <w:tab/>
      </w:r>
      <w:r w:rsidRPr="009B29B2">
        <w:rPr>
          <w:color w:val="FF0000"/>
          <w:sz w:val="28"/>
          <w:szCs w:val="28"/>
          <w:lang w:val="ru-RU"/>
        </w:rPr>
        <w:tab/>
      </w:r>
      <w:proofErr w:type="gramStart"/>
      <w:r w:rsidRPr="009B29B2">
        <w:rPr>
          <w:sz w:val="28"/>
          <w:szCs w:val="28"/>
          <w:lang w:val="ru-RU"/>
        </w:rPr>
        <w:t xml:space="preserve">Для восстановления семейных связей и снятия эмоционального напряжения у 50 женщин и </w:t>
      </w:r>
      <w:r w:rsidR="001F5D88" w:rsidRPr="009B29B2">
        <w:rPr>
          <w:sz w:val="28"/>
          <w:szCs w:val="28"/>
          <w:lang w:val="ru-RU"/>
        </w:rPr>
        <w:t>6</w:t>
      </w:r>
      <w:r w:rsidRPr="009B29B2">
        <w:rPr>
          <w:sz w:val="28"/>
          <w:szCs w:val="28"/>
          <w:lang w:val="ru-RU"/>
        </w:rPr>
        <w:t>0 детей, перенесших насилие в 5 учреждениях социальной защиты и образования (ОАУСО «</w:t>
      </w:r>
      <w:proofErr w:type="spellStart"/>
      <w:r w:rsidRPr="009B29B2">
        <w:rPr>
          <w:sz w:val="28"/>
          <w:szCs w:val="28"/>
          <w:lang w:val="ru-RU"/>
        </w:rPr>
        <w:t>Боровичский</w:t>
      </w:r>
      <w:proofErr w:type="spellEnd"/>
      <w:r w:rsidRPr="009B29B2">
        <w:rPr>
          <w:sz w:val="28"/>
          <w:szCs w:val="28"/>
          <w:lang w:val="ru-RU"/>
        </w:rPr>
        <w:t xml:space="preserve">  КЦСО».</w:t>
      </w:r>
      <w:proofErr w:type="gramEnd"/>
      <w:r w:rsidRPr="009B29B2">
        <w:rPr>
          <w:sz w:val="28"/>
          <w:szCs w:val="28"/>
          <w:lang w:val="ru-RU"/>
        </w:rPr>
        <w:t xml:space="preserve"> </w:t>
      </w:r>
      <w:proofErr w:type="gramStart"/>
      <w:r w:rsidRPr="009B29B2">
        <w:rPr>
          <w:sz w:val="28"/>
          <w:szCs w:val="28"/>
          <w:lang w:val="ru-RU"/>
        </w:rPr>
        <w:t>О</w:t>
      </w:r>
      <w:r w:rsidR="00DF1BE8">
        <w:rPr>
          <w:sz w:val="28"/>
          <w:szCs w:val="28"/>
          <w:lang w:val="ru-RU"/>
        </w:rPr>
        <w:t>Б</w:t>
      </w:r>
      <w:r w:rsidRPr="009B29B2">
        <w:rPr>
          <w:sz w:val="28"/>
          <w:szCs w:val="28"/>
          <w:lang w:val="ru-RU"/>
        </w:rPr>
        <w:t>УСО «</w:t>
      </w:r>
      <w:proofErr w:type="spellStart"/>
      <w:r w:rsidRPr="009B29B2">
        <w:rPr>
          <w:sz w:val="28"/>
          <w:szCs w:val="28"/>
          <w:lang w:val="ru-RU"/>
        </w:rPr>
        <w:t>Крестецкий</w:t>
      </w:r>
      <w:proofErr w:type="spellEnd"/>
      <w:r w:rsidRPr="009B29B2">
        <w:rPr>
          <w:sz w:val="28"/>
          <w:szCs w:val="28"/>
          <w:lang w:val="ru-RU"/>
        </w:rPr>
        <w:t xml:space="preserve">  КЦСО», </w:t>
      </w:r>
      <w:r w:rsidR="00222FFD">
        <w:rPr>
          <w:sz w:val="28"/>
          <w:szCs w:val="28"/>
          <w:lang w:val="ru-RU"/>
        </w:rPr>
        <w:t>ОБ</w:t>
      </w:r>
      <w:r w:rsidR="001F5D88" w:rsidRPr="009B29B2">
        <w:rPr>
          <w:sz w:val="28"/>
          <w:szCs w:val="28"/>
          <w:lang w:val="ru-RU"/>
        </w:rPr>
        <w:t>УСО «</w:t>
      </w:r>
      <w:proofErr w:type="spellStart"/>
      <w:r w:rsidR="001F5D88" w:rsidRPr="009B29B2">
        <w:rPr>
          <w:sz w:val="28"/>
          <w:szCs w:val="28"/>
          <w:lang w:val="ru-RU"/>
        </w:rPr>
        <w:t>Марёвский</w:t>
      </w:r>
      <w:proofErr w:type="spellEnd"/>
      <w:r w:rsidR="001F5D88" w:rsidRPr="009B29B2">
        <w:rPr>
          <w:sz w:val="28"/>
          <w:szCs w:val="28"/>
          <w:lang w:val="ru-RU"/>
        </w:rPr>
        <w:t xml:space="preserve"> КЦСО», </w:t>
      </w:r>
      <w:r w:rsidRPr="009B29B2">
        <w:rPr>
          <w:sz w:val="28"/>
          <w:szCs w:val="28"/>
          <w:lang w:val="ru-RU"/>
        </w:rPr>
        <w:t>Центр «Подросток», ГОБУ «</w:t>
      </w:r>
      <w:proofErr w:type="spellStart"/>
      <w:r w:rsidRPr="009B29B2">
        <w:rPr>
          <w:sz w:val="28"/>
          <w:szCs w:val="28"/>
          <w:lang w:val="ru-RU"/>
        </w:rPr>
        <w:t>Боровичский</w:t>
      </w:r>
      <w:proofErr w:type="spellEnd"/>
      <w:r w:rsidRPr="009B29B2">
        <w:rPr>
          <w:sz w:val="28"/>
          <w:szCs w:val="28"/>
          <w:lang w:val="ru-RU"/>
        </w:rPr>
        <w:t xml:space="preserve"> ЦППМС», ГОБУ «Старорусский ЦППМС») </w:t>
      </w:r>
      <w:r w:rsidR="00852783">
        <w:rPr>
          <w:sz w:val="28"/>
          <w:szCs w:val="28"/>
          <w:lang w:val="ru-RU"/>
        </w:rPr>
        <w:t xml:space="preserve">будет </w:t>
      </w:r>
      <w:r w:rsidR="00CF030F" w:rsidRPr="009B29B2">
        <w:rPr>
          <w:sz w:val="28"/>
          <w:szCs w:val="28"/>
          <w:lang w:val="ru-RU"/>
        </w:rPr>
        <w:t>организована работа  комнат  по снятию эмоциональных напряжений для женщин и детей, перенесших насилие.</w:t>
      </w:r>
      <w:proofErr w:type="gramEnd"/>
    </w:p>
    <w:p w:rsidR="007A517B" w:rsidRPr="009B29B2" w:rsidRDefault="00D15493" w:rsidP="009B29B2">
      <w:pPr>
        <w:ind w:firstLine="567"/>
        <w:contextualSpacing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Применение специалистами ГБУКИ «Государственный музей художественной культуры Новгородской земли» арт-музыкотерапии в качестве в</w:t>
      </w:r>
      <w:r w:rsidR="00BB38F8" w:rsidRPr="009B29B2">
        <w:rPr>
          <w:sz w:val="28"/>
          <w:szCs w:val="28"/>
        </w:rPr>
        <w:t>спомогательного метода лечебно-</w:t>
      </w:r>
      <w:r w:rsidRPr="009B29B2">
        <w:rPr>
          <w:sz w:val="28"/>
          <w:szCs w:val="28"/>
        </w:rPr>
        <w:t xml:space="preserve">коррекционных воздействий в отношении лиц, пострадавших от насилия, сочетание занятий на основе изобразительного и музыкального творчества </w:t>
      </w:r>
      <w:proofErr w:type="gramStart"/>
      <w:r w:rsidRPr="009B29B2">
        <w:rPr>
          <w:sz w:val="28"/>
          <w:szCs w:val="28"/>
        </w:rPr>
        <w:t>достигнут седативного эффекта и снимут эмоциональное напряжение</w:t>
      </w:r>
      <w:proofErr w:type="gramEnd"/>
      <w:r w:rsidRPr="009B29B2">
        <w:rPr>
          <w:sz w:val="28"/>
          <w:szCs w:val="28"/>
        </w:rPr>
        <w:t xml:space="preserve"> у 25 женщин и 50 несовершеннолетних.</w:t>
      </w:r>
    </w:p>
    <w:p w:rsidR="00C85EA2" w:rsidRDefault="005E607C" w:rsidP="00875B65">
      <w:pPr>
        <w:pStyle w:val="ArialNarrow10pt125"/>
      </w:pPr>
      <w:r w:rsidRPr="009B29B2">
        <w:t xml:space="preserve"> </w:t>
      </w:r>
      <w:r w:rsidRPr="009B29B2">
        <w:tab/>
      </w:r>
      <w:r w:rsidR="0014241B" w:rsidRPr="009B29B2">
        <w:t>Функционирование</w:t>
      </w:r>
      <w:r w:rsidR="0048430E" w:rsidRPr="009B29B2">
        <w:t xml:space="preserve"> телефона «горячая  линия» в структуре УМВД</w:t>
      </w:r>
      <w:r w:rsidR="004A643F" w:rsidRPr="009B29B2">
        <w:t>,</w:t>
      </w:r>
      <w:r w:rsidR="0048430E" w:rsidRPr="009B29B2">
        <w:t xml:space="preserve"> </w:t>
      </w:r>
      <w:r w:rsidR="004A643F" w:rsidRPr="009B29B2">
        <w:t>служб</w:t>
      </w:r>
      <w:r w:rsidR="00C85EA2">
        <w:t>ы</w:t>
      </w:r>
      <w:r w:rsidR="004A643F" w:rsidRPr="009B29B2">
        <w:t xml:space="preserve"> детс</w:t>
      </w:r>
      <w:r w:rsidR="00C85EA2">
        <w:t>кого телефона доверия, созданной</w:t>
      </w:r>
      <w:r w:rsidR="004A643F" w:rsidRPr="009B29B2">
        <w:t xml:space="preserve"> на базе учреждений социальной защиты, здравоохранения, образования,</w:t>
      </w:r>
      <w:r w:rsidR="00543E98" w:rsidRPr="009B29B2">
        <w:t xml:space="preserve"> </w:t>
      </w:r>
      <w:r w:rsidR="0048430E" w:rsidRPr="009B29B2">
        <w:t xml:space="preserve">способствует круглосуточному приему звонков </w:t>
      </w:r>
      <w:r w:rsidR="00543E98" w:rsidRPr="009B29B2">
        <w:t xml:space="preserve">от детей и подростков </w:t>
      </w:r>
      <w:r w:rsidR="00C85EA2">
        <w:t xml:space="preserve">по вопросам </w:t>
      </w:r>
      <w:r w:rsidR="00543E98" w:rsidRPr="009B29B2">
        <w:t>ж</w:t>
      </w:r>
      <w:r w:rsidR="00C85EA2">
        <w:t>естокого обращения, конфликтных отношений</w:t>
      </w:r>
      <w:r w:rsidR="00543E98" w:rsidRPr="009B29B2">
        <w:t xml:space="preserve"> среди сверстников</w:t>
      </w:r>
      <w:r w:rsidR="00C85EA2">
        <w:t>, позволяет</w:t>
      </w:r>
      <w:r w:rsidR="00543E98" w:rsidRPr="009B29B2">
        <w:t xml:space="preserve"> </w:t>
      </w:r>
      <w:r w:rsidR="00C85EA2">
        <w:t>своевременно оказать</w:t>
      </w:r>
      <w:r w:rsidR="0048430E" w:rsidRPr="009B29B2">
        <w:t xml:space="preserve"> </w:t>
      </w:r>
      <w:r w:rsidR="00C85EA2">
        <w:t>психологическую</w:t>
      </w:r>
      <w:r w:rsidR="00543E98" w:rsidRPr="009B29B2">
        <w:t xml:space="preserve"> </w:t>
      </w:r>
      <w:r w:rsidR="00C85EA2">
        <w:t>помощь</w:t>
      </w:r>
      <w:r w:rsidR="00543E98" w:rsidRPr="009B29B2">
        <w:t xml:space="preserve"> обратившимся</w:t>
      </w:r>
      <w:r w:rsidR="0048430E" w:rsidRPr="009B29B2">
        <w:t>.</w:t>
      </w:r>
      <w:r w:rsidR="004A643F" w:rsidRPr="009B29B2">
        <w:t xml:space="preserve"> </w:t>
      </w:r>
    </w:p>
    <w:p w:rsidR="00340D2E" w:rsidRDefault="00B57E35" w:rsidP="00875B65">
      <w:pPr>
        <w:pStyle w:val="ArialNarrow10pt125"/>
      </w:pPr>
      <w:r w:rsidRPr="009B29B2">
        <w:tab/>
        <w:t xml:space="preserve">Благодаря </w:t>
      </w:r>
      <w:r w:rsidR="00001123">
        <w:t>сотрудничеству с Фондом</w:t>
      </w:r>
      <w:r w:rsidRPr="009B29B2">
        <w:t xml:space="preserve"> социальной поддержки населения Новгородской области «Сохрани Жизнь»</w:t>
      </w:r>
      <w:r w:rsidR="00001123">
        <w:t xml:space="preserve"> имеется возможность оказания</w:t>
      </w:r>
      <w:r w:rsidRPr="009B29B2">
        <w:t xml:space="preserve"> 5 </w:t>
      </w:r>
      <w:r w:rsidR="00001123">
        <w:t>женщинам с детьми, пострадавших</w:t>
      </w:r>
      <w:r w:rsidRPr="009B29B2">
        <w:t xml:space="preserve"> от психофизического насилия</w:t>
      </w:r>
      <w:r w:rsidR="00116328">
        <w:t>,</w:t>
      </w:r>
      <w:r w:rsidRPr="009B29B2">
        <w:t xml:space="preserve"> </w:t>
      </w:r>
      <w:r w:rsidR="00001123">
        <w:t>адресной</w:t>
      </w:r>
      <w:r w:rsidR="00EF4BFC" w:rsidRPr="009B29B2">
        <w:t xml:space="preserve"> </w:t>
      </w:r>
      <w:r w:rsidR="00001123">
        <w:t>социальной помощи (материальной, вещевой</w:t>
      </w:r>
      <w:r w:rsidRPr="009B29B2">
        <w:t>).</w:t>
      </w:r>
    </w:p>
    <w:p w:rsidR="00222FFD" w:rsidRPr="009B29B2" w:rsidRDefault="00222FFD" w:rsidP="00875B65">
      <w:pPr>
        <w:pStyle w:val="ArialNarrow10pt125"/>
      </w:pPr>
    </w:p>
    <w:p w:rsidR="005B0EB1" w:rsidRPr="00116328" w:rsidRDefault="00C90F9E" w:rsidP="00875B65">
      <w:pPr>
        <w:pStyle w:val="ArialNarrow10pt125"/>
        <w:rPr>
          <w:b/>
        </w:rPr>
      </w:pPr>
      <w:r w:rsidRPr="009B29B2">
        <w:tab/>
      </w:r>
      <w:r w:rsidR="006A35B8" w:rsidRPr="00116328">
        <w:rPr>
          <w:b/>
        </w:rPr>
        <w:t xml:space="preserve">Задача </w:t>
      </w:r>
      <w:r w:rsidR="005E607C" w:rsidRPr="00116328">
        <w:rPr>
          <w:b/>
        </w:rPr>
        <w:t>2</w:t>
      </w:r>
      <w:r w:rsidRPr="00116328">
        <w:rPr>
          <w:b/>
        </w:rPr>
        <w:t>. Снижение конфликтов в среде «ребенок – ребенок», количества детских и подростковых суицидов, правонарушений среди несовершеннолетних</w:t>
      </w:r>
      <w:r w:rsidR="000D120B" w:rsidRPr="00116328">
        <w:rPr>
          <w:b/>
        </w:rPr>
        <w:t>.</w:t>
      </w:r>
    </w:p>
    <w:p w:rsidR="00D223DB" w:rsidRDefault="001C1FE9" w:rsidP="00875B65">
      <w:pPr>
        <w:pStyle w:val="ArialNarrow10pt125"/>
      </w:pPr>
      <w:r w:rsidRPr="009B29B2">
        <w:t xml:space="preserve"> </w:t>
      </w:r>
      <w:r w:rsidRPr="009B29B2">
        <w:tab/>
        <w:t xml:space="preserve">Для коррекции поведения детей, проявляющих насилие по отношению к другим детям, в том числе сексуального характера и снижения агрессивности в детской среде </w:t>
      </w:r>
      <w:r w:rsidR="00D619CB">
        <w:t xml:space="preserve">будет </w:t>
      </w:r>
      <w:r w:rsidRPr="009B29B2">
        <w:t xml:space="preserve">организована работа профильных отрядов на базе 8 социальных учреждений (комплексных центров </w:t>
      </w:r>
      <w:proofErr w:type="spellStart"/>
      <w:r w:rsidRPr="009B29B2">
        <w:t>Демянского</w:t>
      </w:r>
      <w:proofErr w:type="spellEnd"/>
      <w:r w:rsidRPr="009B29B2">
        <w:t xml:space="preserve">, </w:t>
      </w:r>
      <w:proofErr w:type="spellStart"/>
      <w:r w:rsidRPr="009B29B2">
        <w:t>Маловишерского</w:t>
      </w:r>
      <w:proofErr w:type="spellEnd"/>
      <w:r w:rsidRPr="009B29B2">
        <w:t xml:space="preserve">, Мошенского, </w:t>
      </w:r>
      <w:proofErr w:type="spellStart"/>
      <w:r w:rsidRPr="009B29B2">
        <w:t>Окуловского</w:t>
      </w:r>
      <w:proofErr w:type="spellEnd"/>
      <w:r w:rsidRPr="009B29B2">
        <w:t xml:space="preserve">, </w:t>
      </w:r>
      <w:proofErr w:type="spellStart"/>
      <w:r w:rsidRPr="009B29B2">
        <w:t>Парфинского</w:t>
      </w:r>
      <w:proofErr w:type="spellEnd"/>
      <w:r w:rsidRPr="009B29B2">
        <w:t xml:space="preserve">, </w:t>
      </w:r>
      <w:proofErr w:type="spellStart"/>
      <w:r w:rsidRPr="009B29B2">
        <w:t>Солецкого</w:t>
      </w:r>
      <w:proofErr w:type="spellEnd"/>
      <w:r w:rsidRPr="009B29B2">
        <w:t xml:space="preserve">, </w:t>
      </w:r>
      <w:proofErr w:type="spellStart"/>
      <w:r w:rsidRPr="009B29B2">
        <w:t>Хвойнинского</w:t>
      </w:r>
      <w:proofErr w:type="spellEnd"/>
      <w:r w:rsidRPr="009B29B2">
        <w:t xml:space="preserve"> районов и Центра «Подросток»). В профильных </w:t>
      </w:r>
      <w:r w:rsidR="00D619CB">
        <w:t xml:space="preserve">отрядах примут участие </w:t>
      </w:r>
      <w:r w:rsidRPr="009B29B2">
        <w:t xml:space="preserve">120 детей целевых групп (по 15 подростков в смену). Для работы с детьми </w:t>
      </w:r>
      <w:r w:rsidR="00D223DB">
        <w:t xml:space="preserve">будет </w:t>
      </w:r>
      <w:r w:rsidRPr="009B29B2">
        <w:t xml:space="preserve">разработана и внедрена программа реабилитации и коррекции поведения детей, проявляющих насилие по отношению к другим детям, в том числе сексуального характера. </w:t>
      </w:r>
      <w:r w:rsidR="00D223DB">
        <w:t>А также, р</w:t>
      </w:r>
      <w:r w:rsidRPr="009B29B2">
        <w:t xml:space="preserve">азработаны и внедрены эффективные технологии и методики работы по снижению агрессивности в детской среде. </w:t>
      </w:r>
    </w:p>
    <w:p w:rsidR="00D223DB" w:rsidRDefault="002E7802" w:rsidP="00875B65">
      <w:pPr>
        <w:pStyle w:val="ArialNarrow10pt125"/>
      </w:pPr>
      <w:r w:rsidRPr="009B29B2">
        <w:tab/>
        <w:t xml:space="preserve">Организация реабилитационных мероприятий для подростков с агрессивным поведением на базе ГОБУ «Старорусский ЦППМС», Школе-интернате №5,  ДПО НОНД «Катарсис» способствует формированию и </w:t>
      </w:r>
      <w:r w:rsidRPr="009B29B2">
        <w:lastRenderedPageBreak/>
        <w:t xml:space="preserve">совершенствованию физических, психических, функциональных и волевых качеств и способностей  не менее 180 детей и подростков в возрасте от 11 до 18 лет. </w:t>
      </w:r>
      <w:r w:rsidR="00D223DB">
        <w:t>Будет п</w:t>
      </w:r>
      <w:r w:rsidR="00D223DB" w:rsidRPr="009B29B2">
        <w:t>риобретено с</w:t>
      </w:r>
      <w:r w:rsidR="00D223DB">
        <w:t>пециализированное оборудование, о</w:t>
      </w:r>
      <w:r w:rsidRPr="009B29B2">
        <w:t xml:space="preserve">формлена игровая полоса препятствий, занятия на которой направлены на эмоциональную коррекцию нарушений, преодоление страхов, комплексов, снижению агрессивности у несовершеннолетних. </w:t>
      </w:r>
    </w:p>
    <w:p w:rsidR="00541EF7" w:rsidRPr="009B29B2" w:rsidRDefault="00541EF7" w:rsidP="00875B65">
      <w:pPr>
        <w:pStyle w:val="ArialNarrow10pt125"/>
      </w:pPr>
      <w:r w:rsidRPr="009B29B2">
        <w:tab/>
        <w:t>Проведение 12 тренингов на базе 3 образовательных организаций (ГОБУ «НОЦППМС», ГОБУ «</w:t>
      </w:r>
      <w:proofErr w:type="spellStart"/>
      <w:r w:rsidRPr="009B29B2">
        <w:t>Боровичский</w:t>
      </w:r>
      <w:proofErr w:type="spellEnd"/>
      <w:r w:rsidRPr="009B29B2">
        <w:t xml:space="preserve"> ЦППМС», ГОБУ «Старорусский ЦППМС) и 9 их филиалов для 120 подростков с использованием специализированной </w:t>
      </w:r>
      <w:proofErr w:type="gramStart"/>
      <w:r w:rsidRPr="009B29B2">
        <w:t>экспресс-диагностики</w:t>
      </w:r>
      <w:proofErr w:type="gramEnd"/>
      <w:r w:rsidRPr="009B29B2">
        <w:t xml:space="preserve"> «Сигнал» и психодиагностической программы 1С, </w:t>
      </w:r>
      <w:r w:rsidR="00D223DB">
        <w:t>будет способствовать</w:t>
      </w:r>
      <w:r w:rsidRPr="009B29B2">
        <w:t xml:space="preserve"> профилактике эмоционального неблагополучия, суицидального поведения детей. </w:t>
      </w:r>
    </w:p>
    <w:p w:rsidR="00D223DB" w:rsidRDefault="00D80FFB" w:rsidP="005E5002">
      <w:pPr>
        <w:ind w:firstLine="567"/>
        <w:jc w:val="both"/>
        <w:rPr>
          <w:sz w:val="28"/>
          <w:szCs w:val="28"/>
        </w:rPr>
      </w:pPr>
      <w:proofErr w:type="gramStart"/>
      <w:r w:rsidRPr="009B29B2">
        <w:rPr>
          <w:sz w:val="28"/>
          <w:szCs w:val="28"/>
        </w:rPr>
        <w:t xml:space="preserve">Психопрофилактическая и </w:t>
      </w:r>
      <w:proofErr w:type="spellStart"/>
      <w:r w:rsidRPr="009B29B2">
        <w:rPr>
          <w:sz w:val="28"/>
          <w:szCs w:val="28"/>
        </w:rPr>
        <w:t>психокоррекционная</w:t>
      </w:r>
      <w:proofErr w:type="spellEnd"/>
      <w:r w:rsidRPr="009B29B2">
        <w:rPr>
          <w:sz w:val="28"/>
          <w:szCs w:val="28"/>
        </w:rPr>
        <w:t xml:space="preserve"> работа в рамках организации </w:t>
      </w:r>
      <w:proofErr w:type="spellStart"/>
      <w:r w:rsidRPr="009B29B2">
        <w:rPr>
          <w:sz w:val="28"/>
          <w:szCs w:val="28"/>
        </w:rPr>
        <w:t>тренинговых</w:t>
      </w:r>
      <w:proofErr w:type="spellEnd"/>
      <w:r w:rsidRPr="009B29B2">
        <w:rPr>
          <w:sz w:val="28"/>
          <w:szCs w:val="28"/>
        </w:rPr>
        <w:t xml:space="preserve"> групп для 120 подростков на базе </w:t>
      </w:r>
      <w:r w:rsidR="00927B1D" w:rsidRPr="009B29B2">
        <w:rPr>
          <w:sz w:val="28"/>
          <w:szCs w:val="28"/>
        </w:rPr>
        <w:t>3 образовательных организаций (ГОБУ «НОЦППМС», ГОБУ «</w:t>
      </w:r>
      <w:proofErr w:type="spellStart"/>
      <w:r w:rsidR="00927B1D" w:rsidRPr="009B29B2">
        <w:rPr>
          <w:sz w:val="28"/>
          <w:szCs w:val="28"/>
        </w:rPr>
        <w:t>Боровичский</w:t>
      </w:r>
      <w:proofErr w:type="spellEnd"/>
      <w:r w:rsidR="00927B1D" w:rsidRPr="009B29B2">
        <w:rPr>
          <w:sz w:val="28"/>
          <w:szCs w:val="28"/>
        </w:rPr>
        <w:t xml:space="preserve"> ЦППМС», ГОБУ «Старорусский ЦППМС) и 9 их филиалов </w:t>
      </w:r>
      <w:r w:rsidRPr="009B29B2">
        <w:rPr>
          <w:sz w:val="28"/>
          <w:szCs w:val="28"/>
        </w:rPr>
        <w:t xml:space="preserve">в кабинете БОС </w:t>
      </w:r>
      <w:r w:rsidR="00D223DB">
        <w:rPr>
          <w:sz w:val="28"/>
          <w:szCs w:val="28"/>
        </w:rPr>
        <w:t>будет способствовать</w:t>
      </w:r>
      <w:r w:rsidRPr="009B29B2">
        <w:rPr>
          <w:sz w:val="28"/>
          <w:szCs w:val="28"/>
        </w:rPr>
        <w:t xml:space="preserve"> профилактике эмоционального неблагополучия, суицидальн</w:t>
      </w:r>
      <w:r w:rsidR="00D223DB">
        <w:rPr>
          <w:sz w:val="28"/>
          <w:szCs w:val="28"/>
        </w:rPr>
        <w:t xml:space="preserve">ого поведения среди подростков; </w:t>
      </w:r>
      <w:r w:rsidR="00D223DB" w:rsidRPr="009B29B2">
        <w:rPr>
          <w:sz w:val="28"/>
          <w:szCs w:val="28"/>
        </w:rPr>
        <w:t xml:space="preserve">коррекции и реабилитации при </w:t>
      </w:r>
      <w:proofErr w:type="spellStart"/>
      <w:r w:rsidR="00D223DB" w:rsidRPr="009B29B2">
        <w:rPr>
          <w:sz w:val="28"/>
          <w:szCs w:val="28"/>
        </w:rPr>
        <w:t>постстрессовых</w:t>
      </w:r>
      <w:proofErr w:type="spellEnd"/>
      <w:r w:rsidR="00D223DB" w:rsidRPr="009B29B2">
        <w:rPr>
          <w:sz w:val="28"/>
          <w:szCs w:val="28"/>
        </w:rPr>
        <w:t xml:space="preserve"> нарушениях; профилактике отклонений личностного развития и поведенческих расстройств;</w:t>
      </w:r>
      <w:proofErr w:type="gramEnd"/>
      <w:r w:rsidR="00D223DB" w:rsidRPr="009B29B2">
        <w:rPr>
          <w:sz w:val="28"/>
          <w:szCs w:val="28"/>
        </w:rPr>
        <w:t xml:space="preserve"> расширению возможностей социа</w:t>
      </w:r>
      <w:r w:rsidR="005E5002">
        <w:rPr>
          <w:sz w:val="28"/>
          <w:szCs w:val="28"/>
        </w:rPr>
        <w:t>льно-психологической адаптации.</w:t>
      </w:r>
    </w:p>
    <w:p w:rsidR="00B55038" w:rsidRPr="009B29B2" w:rsidRDefault="00D80FFB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Кроме этого, </w:t>
      </w:r>
      <w:r w:rsidR="00D223DB">
        <w:rPr>
          <w:sz w:val="28"/>
          <w:szCs w:val="28"/>
        </w:rPr>
        <w:t xml:space="preserve">у детей </w:t>
      </w:r>
      <w:r w:rsidRPr="009B29B2">
        <w:rPr>
          <w:sz w:val="28"/>
          <w:szCs w:val="28"/>
        </w:rPr>
        <w:t>нормализует</w:t>
      </w:r>
      <w:r w:rsidR="00D223DB">
        <w:rPr>
          <w:sz w:val="28"/>
          <w:szCs w:val="28"/>
        </w:rPr>
        <w:t>ся</w:t>
      </w:r>
      <w:r w:rsidRPr="009B29B2">
        <w:rPr>
          <w:sz w:val="28"/>
          <w:szCs w:val="28"/>
        </w:rPr>
        <w:t xml:space="preserve"> психоэмоционально</w:t>
      </w:r>
      <w:r w:rsidR="00D223DB">
        <w:rPr>
          <w:sz w:val="28"/>
          <w:szCs w:val="28"/>
        </w:rPr>
        <w:t>е состояние детей, предупреждаются</w:t>
      </w:r>
      <w:r w:rsidRPr="009B29B2">
        <w:rPr>
          <w:sz w:val="28"/>
          <w:szCs w:val="28"/>
        </w:rPr>
        <w:t xml:space="preserve"> психосоматические заболевания; повышает</w:t>
      </w:r>
      <w:r w:rsidR="00D223DB">
        <w:rPr>
          <w:sz w:val="28"/>
          <w:szCs w:val="28"/>
        </w:rPr>
        <w:t>ся концентрация внимания и работоспособность.</w:t>
      </w:r>
      <w:r w:rsidRPr="009B29B2">
        <w:rPr>
          <w:sz w:val="28"/>
          <w:szCs w:val="28"/>
        </w:rPr>
        <w:t xml:space="preserve"> </w:t>
      </w:r>
    </w:p>
    <w:p w:rsidR="00E435A1" w:rsidRDefault="00E435A1" w:rsidP="009B29B2">
      <w:pPr>
        <w:ind w:firstLine="567"/>
        <w:contextualSpacing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Организация в 12 стационарных отделениях комплексных центров социального обслуживания (</w:t>
      </w:r>
      <w:proofErr w:type="spellStart"/>
      <w:r w:rsidRPr="009B29B2">
        <w:rPr>
          <w:sz w:val="28"/>
          <w:szCs w:val="28"/>
        </w:rPr>
        <w:t>Боровичского</w:t>
      </w:r>
      <w:proofErr w:type="spellEnd"/>
      <w:r w:rsidRPr="009B29B2">
        <w:rPr>
          <w:sz w:val="28"/>
          <w:szCs w:val="28"/>
        </w:rPr>
        <w:t xml:space="preserve">, </w:t>
      </w:r>
      <w:proofErr w:type="spellStart"/>
      <w:r w:rsidRPr="009B29B2">
        <w:rPr>
          <w:sz w:val="28"/>
          <w:szCs w:val="28"/>
        </w:rPr>
        <w:t>Демянского</w:t>
      </w:r>
      <w:proofErr w:type="spellEnd"/>
      <w:r w:rsidRPr="009B29B2">
        <w:rPr>
          <w:sz w:val="28"/>
          <w:szCs w:val="28"/>
        </w:rPr>
        <w:t xml:space="preserve">, </w:t>
      </w:r>
      <w:proofErr w:type="spellStart"/>
      <w:r w:rsidRPr="009B29B2">
        <w:rPr>
          <w:sz w:val="28"/>
          <w:szCs w:val="28"/>
        </w:rPr>
        <w:t>Маловишерского</w:t>
      </w:r>
      <w:proofErr w:type="spellEnd"/>
      <w:r w:rsidRPr="009B29B2">
        <w:rPr>
          <w:sz w:val="28"/>
          <w:szCs w:val="28"/>
        </w:rPr>
        <w:t xml:space="preserve">, Мошенского, </w:t>
      </w:r>
      <w:proofErr w:type="spellStart"/>
      <w:r w:rsidRPr="009B29B2">
        <w:rPr>
          <w:sz w:val="28"/>
          <w:szCs w:val="28"/>
        </w:rPr>
        <w:t>Окуловского</w:t>
      </w:r>
      <w:proofErr w:type="spellEnd"/>
      <w:r w:rsidRPr="009B29B2">
        <w:rPr>
          <w:sz w:val="28"/>
          <w:szCs w:val="28"/>
        </w:rPr>
        <w:t xml:space="preserve">, </w:t>
      </w:r>
      <w:proofErr w:type="spellStart"/>
      <w:r w:rsidRPr="009B29B2">
        <w:rPr>
          <w:sz w:val="28"/>
          <w:szCs w:val="28"/>
        </w:rPr>
        <w:t>Парфинского</w:t>
      </w:r>
      <w:proofErr w:type="spellEnd"/>
      <w:r w:rsidRPr="009B29B2">
        <w:rPr>
          <w:sz w:val="28"/>
          <w:szCs w:val="28"/>
        </w:rPr>
        <w:t xml:space="preserve">, </w:t>
      </w:r>
      <w:proofErr w:type="spellStart"/>
      <w:r w:rsidRPr="009B29B2">
        <w:rPr>
          <w:sz w:val="28"/>
          <w:szCs w:val="28"/>
        </w:rPr>
        <w:t>Пестовского</w:t>
      </w:r>
      <w:proofErr w:type="spellEnd"/>
      <w:r w:rsidRPr="009B29B2">
        <w:rPr>
          <w:sz w:val="28"/>
          <w:szCs w:val="28"/>
        </w:rPr>
        <w:t xml:space="preserve">, </w:t>
      </w:r>
      <w:proofErr w:type="spellStart"/>
      <w:r w:rsidRPr="009B29B2">
        <w:rPr>
          <w:sz w:val="28"/>
          <w:szCs w:val="28"/>
        </w:rPr>
        <w:t>Поддорского</w:t>
      </w:r>
      <w:proofErr w:type="spellEnd"/>
      <w:r w:rsidRPr="009B29B2">
        <w:rPr>
          <w:sz w:val="28"/>
          <w:szCs w:val="28"/>
        </w:rPr>
        <w:t xml:space="preserve">, </w:t>
      </w:r>
      <w:proofErr w:type="spellStart"/>
      <w:r w:rsidRPr="009B29B2">
        <w:rPr>
          <w:sz w:val="28"/>
          <w:szCs w:val="28"/>
        </w:rPr>
        <w:t>Солецкого</w:t>
      </w:r>
      <w:proofErr w:type="spellEnd"/>
      <w:r w:rsidRPr="009B29B2">
        <w:rPr>
          <w:sz w:val="28"/>
          <w:szCs w:val="28"/>
        </w:rPr>
        <w:t xml:space="preserve">, </w:t>
      </w:r>
      <w:proofErr w:type="spellStart"/>
      <w:r w:rsidRPr="009B29B2">
        <w:rPr>
          <w:sz w:val="28"/>
          <w:szCs w:val="28"/>
        </w:rPr>
        <w:t>Хвойнинского</w:t>
      </w:r>
      <w:proofErr w:type="spellEnd"/>
      <w:r w:rsidRPr="009B29B2">
        <w:rPr>
          <w:sz w:val="28"/>
          <w:szCs w:val="28"/>
        </w:rPr>
        <w:t xml:space="preserve">, </w:t>
      </w:r>
      <w:proofErr w:type="spellStart"/>
      <w:r w:rsidRPr="009B29B2">
        <w:rPr>
          <w:sz w:val="28"/>
          <w:szCs w:val="28"/>
        </w:rPr>
        <w:t>Чу</w:t>
      </w:r>
      <w:r w:rsidR="001C22EF" w:rsidRPr="009B29B2">
        <w:rPr>
          <w:sz w:val="28"/>
          <w:szCs w:val="28"/>
        </w:rPr>
        <w:t>довского</w:t>
      </w:r>
      <w:proofErr w:type="spellEnd"/>
      <w:r w:rsidR="001C22EF" w:rsidRPr="009B29B2">
        <w:rPr>
          <w:sz w:val="28"/>
          <w:szCs w:val="28"/>
        </w:rPr>
        <w:t xml:space="preserve">, </w:t>
      </w:r>
      <w:proofErr w:type="spellStart"/>
      <w:r w:rsidR="001C22EF" w:rsidRPr="009B29B2">
        <w:rPr>
          <w:sz w:val="28"/>
          <w:szCs w:val="28"/>
        </w:rPr>
        <w:t>Шимского</w:t>
      </w:r>
      <w:proofErr w:type="spellEnd"/>
      <w:r w:rsidR="001C22EF" w:rsidRPr="009B29B2">
        <w:rPr>
          <w:sz w:val="28"/>
          <w:szCs w:val="28"/>
        </w:rPr>
        <w:t>) и Центре «Подросток»</w:t>
      </w:r>
      <w:r w:rsidRPr="009B29B2">
        <w:rPr>
          <w:sz w:val="28"/>
          <w:szCs w:val="28"/>
        </w:rPr>
        <w:t xml:space="preserve"> </w:t>
      </w:r>
      <w:r w:rsidR="00A24EF5" w:rsidRPr="009B29B2">
        <w:rPr>
          <w:sz w:val="28"/>
          <w:szCs w:val="28"/>
        </w:rPr>
        <w:t xml:space="preserve">комнат по </w:t>
      </w:r>
      <w:proofErr w:type="spellStart"/>
      <w:r w:rsidR="00A24EF5" w:rsidRPr="009B29B2">
        <w:rPr>
          <w:sz w:val="28"/>
          <w:szCs w:val="28"/>
        </w:rPr>
        <w:t>игротерапии</w:t>
      </w:r>
      <w:proofErr w:type="spellEnd"/>
      <w:r w:rsidRPr="009B29B2">
        <w:rPr>
          <w:sz w:val="28"/>
          <w:szCs w:val="28"/>
        </w:rPr>
        <w:t xml:space="preserve"> </w:t>
      </w:r>
      <w:r w:rsidR="001B0636">
        <w:rPr>
          <w:sz w:val="28"/>
          <w:szCs w:val="28"/>
        </w:rPr>
        <w:t>позволит обеспечить проведен</w:t>
      </w:r>
      <w:r w:rsidR="0077754F">
        <w:rPr>
          <w:sz w:val="28"/>
          <w:szCs w:val="28"/>
        </w:rPr>
        <w:t>ие реабилитационных мероприятий по</w:t>
      </w:r>
      <w:r w:rsidR="001B0636">
        <w:rPr>
          <w:sz w:val="28"/>
          <w:szCs w:val="28"/>
        </w:rPr>
        <w:t xml:space="preserve"> </w:t>
      </w:r>
      <w:r w:rsidRPr="009B29B2">
        <w:rPr>
          <w:sz w:val="28"/>
          <w:szCs w:val="28"/>
        </w:rPr>
        <w:t>сни</w:t>
      </w:r>
      <w:r w:rsidR="0077754F">
        <w:rPr>
          <w:sz w:val="28"/>
          <w:szCs w:val="28"/>
        </w:rPr>
        <w:t>жению</w:t>
      </w:r>
      <w:r w:rsidR="001B0636">
        <w:rPr>
          <w:sz w:val="28"/>
          <w:szCs w:val="28"/>
        </w:rPr>
        <w:t xml:space="preserve"> эмоционального напряжения</w:t>
      </w:r>
      <w:r w:rsidR="0077754F">
        <w:rPr>
          <w:sz w:val="28"/>
          <w:szCs w:val="28"/>
        </w:rPr>
        <w:t xml:space="preserve"> у </w:t>
      </w:r>
      <w:r w:rsidRPr="009B29B2">
        <w:rPr>
          <w:sz w:val="28"/>
          <w:szCs w:val="28"/>
        </w:rPr>
        <w:t xml:space="preserve">100  детей, перенесших насилие, и  50  детей с </w:t>
      </w:r>
      <w:proofErr w:type="spellStart"/>
      <w:r w:rsidRPr="009B29B2">
        <w:rPr>
          <w:sz w:val="28"/>
          <w:szCs w:val="28"/>
        </w:rPr>
        <w:t>девиантным</w:t>
      </w:r>
      <w:proofErr w:type="spellEnd"/>
      <w:r w:rsidRPr="009B29B2">
        <w:rPr>
          <w:sz w:val="28"/>
          <w:szCs w:val="28"/>
        </w:rPr>
        <w:t xml:space="preserve"> поведением.</w:t>
      </w:r>
    </w:p>
    <w:p w:rsidR="003650AE" w:rsidRPr="009B29B2" w:rsidRDefault="003650AE" w:rsidP="009B29B2">
      <w:pPr>
        <w:ind w:firstLine="567"/>
        <w:contextualSpacing/>
        <w:jc w:val="both"/>
        <w:rPr>
          <w:sz w:val="28"/>
          <w:szCs w:val="28"/>
        </w:rPr>
      </w:pPr>
    </w:p>
    <w:p w:rsidR="005E7E6D" w:rsidRPr="003650AE" w:rsidRDefault="00143C70" w:rsidP="00875B65">
      <w:pPr>
        <w:pStyle w:val="ArialNarrow10pt125"/>
        <w:rPr>
          <w:b/>
        </w:rPr>
      </w:pPr>
      <w:r w:rsidRPr="009B29B2">
        <w:rPr>
          <w:b/>
        </w:rPr>
        <w:tab/>
      </w:r>
      <w:r w:rsidR="009F278C" w:rsidRPr="003650AE">
        <w:rPr>
          <w:b/>
        </w:rPr>
        <w:t xml:space="preserve">Задача </w:t>
      </w:r>
      <w:r w:rsidR="005E7E6D" w:rsidRPr="003650AE">
        <w:rPr>
          <w:b/>
        </w:rPr>
        <w:t>3. Обеспечение развития инфраструктуры организаций, обеспечивающих реабилитацию детей, пострадавших от жестокого обращения и преступных посягательств, включая преступления сексуального характера</w:t>
      </w:r>
    </w:p>
    <w:p w:rsidR="00666D8C" w:rsidRPr="009B29B2" w:rsidRDefault="001128A5" w:rsidP="00875B65">
      <w:pPr>
        <w:pStyle w:val="ArialNarrow10pt125"/>
      </w:pPr>
      <w:r w:rsidRPr="009B29B2">
        <w:t xml:space="preserve"> </w:t>
      </w:r>
      <w:r w:rsidRPr="009B29B2">
        <w:tab/>
      </w:r>
      <w:proofErr w:type="gramStart"/>
      <w:r w:rsidR="00506DD2" w:rsidRPr="009B29B2">
        <w:t>Создание</w:t>
      </w:r>
      <w:r w:rsidRPr="009B29B2">
        <w:t xml:space="preserve"> и организация работы на базе ГОБУЗ «</w:t>
      </w:r>
      <w:proofErr w:type="spellStart"/>
      <w:r w:rsidRPr="009B29B2">
        <w:t>Боровичский</w:t>
      </w:r>
      <w:proofErr w:type="spellEnd"/>
      <w:r w:rsidRPr="009B29B2">
        <w:t xml:space="preserve"> дом ребенка» отделения ранней помощи </w:t>
      </w:r>
      <w:r w:rsidR="00506DD2" w:rsidRPr="009B29B2">
        <w:t xml:space="preserve">на 10 мест </w:t>
      </w:r>
      <w:r w:rsidRPr="009B29B2">
        <w:t xml:space="preserve">для  детей, находящихся в трудной жизненной ситуации, оказавшихся  в социально опасном положении вследствие угрозы насилия или жестокого обращения, а также </w:t>
      </w:r>
      <w:r w:rsidR="00666D8C" w:rsidRPr="009B29B2">
        <w:t xml:space="preserve">пострадавших от насилия в семье, сроком проживания до 6 месяцев, </w:t>
      </w:r>
      <w:r w:rsidR="00875B65">
        <w:t>будет способствовать</w:t>
      </w:r>
      <w:r w:rsidR="00666D8C" w:rsidRPr="009B29B2">
        <w:t xml:space="preserve">  оказанию комплексной помощи </w:t>
      </w:r>
      <w:r w:rsidR="00506DD2" w:rsidRPr="009B29B2">
        <w:t xml:space="preserve">не менее 20 </w:t>
      </w:r>
      <w:r w:rsidR="00666D8C" w:rsidRPr="009B29B2">
        <w:t xml:space="preserve">детям </w:t>
      </w:r>
      <w:r w:rsidR="00AB72E6" w:rsidRPr="009B29B2">
        <w:t>в возрасте до 4 лет</w:t>
      </w:r>
      <w:proofErr w:type="gramEnd"/>
      <w:r w:rsidR="00AB72E6" w:rsidRPr="009B29B2">
        <w:t xml:space="preserve"> </w:t>
      </w:r>
      <w:r w:rsidR="00666D8C" w:rsidRPr="009B29B2">
        <w:t>данной целевой группы.</w:t>
      </w:r>
      <w:r w:rsidR="00A56713">
        <w:t xml:space="preserve"> </w:t>
      </w:r>
      <w:r w:rsidR="00666D8C" w:rsidRPr="009B29B2">
        <w:t xml:space="preserve">Для работы с детьми </w:t>
      </w:r>
      <w:r w:rsidR="00875B65">
        <w:t xml:space="preserve">будет </w:t>
      </w:r>
      <w:r w:rsidR="00666D8C" w:rsidRPr="009B29B2">
        <w:t>задействовано 16 специалистов</w:t>
      </w:r>
      <w:r w:rsidR="00FE07F3">
        <w:t>.</w:t>
      </w:r>
    </w:p>
    <w:p w:rsidR="001128A5" w:rsidRPr="00875B65" w:rsidRDefault="00E4251E" w:rsidP="00875B65">
      <w:pPr>
        <w:pStyle w:val="ArialNarrow10pt125"/>
      </w:pPr>
      <w:r w:rsidRPr="009B29B2">
        <w:t xml:space="preserve"> </w:t>
      </w:r>
      <w:r w:rsidRPr="009B29B2">
        <w:tab/>
      </w:r>
      <w:r w:rsidR="00875B65" w:rsidRPr="00875B65">
        <w:t>Помещения отделения займут</w:t>
      </w:r>
      <w:r w:rsidR="00666D8C" w:rsidRPr="00875B65">
        <w:t xml:space="preserve"> 120 кв.</w:t>
      </w:r>
      <w:r w:rsidR="00875B65" w:rsidRPr="00875B65">
        <w:t xml:space="preserve"> м., будут оборудованы</w:t>
      </w:r>
      <w:r w:rsidR="00666D8C" w:rsidRPr="00875B65">
        <w:t xml:space="preserve"> 2 </w:t>
      </w:r>
      <w:proofErr w:type="gramStart"/>
      <w:r w:rsidR="00666D8C" w:rsidRPr="00875B65">
        <w:t>медицинских</w:t>
      </w:r>
      <w:proofErr w:type="gramEnd"/>
      <w:r w:rsidR="00666D8C" w:rsidRPr="00875B65">
        <w:t xml:space="preserve"> кабинета,  1 спаль</w:t>
      </w:r>
      <w:r w:rsidR="00D616EB" w:rsidRPr="00875B65">
        <w:t xml:space="preserve">ная комната, 1 игровая комната. </w:t>
      </w:r>
    </w:p>
    <w:p w:rsidR="007A647B" w:rsidRPr="00ED4872" w:rsidRDefault="00C16AED" w:rsidP="009B29B2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9B29B2">
        <w:rPr>
          <w:sz w:val="28"/>
          <w:szCs w:val="28"/>
        </w:rPr>
        <w:lastRenderedPageBreak/>
        <w:t xml:space="preserve">  </w:t>
      </w:r>
      <w:r w:rsidRPr="009B29B2">
        <w:rPr>
          <w:sz w:val="28"/>
          <w:szCs w:val="28"/>
        </w:rPr>
        <w:tab/>
        <w:t xml:space="preserve"> </w:t>
      </w:r>
      <w:r w:rsidRPr="00ED4872">
        <w:rPr>
          <w:sz w:val="28"/>
          <w:szCs w:val="28"/>
        </w:rPr>
        <w:tab/>
      </w:r>
      <w:proofErr w:type="gramStart"/>
      <w:r w:rsidRPr="00ED4872">
        <w:rPr>
          <w:sz w:val="28"/>
          <w:szCs w:val="28"/>
        </w:rPr>
        <w:t>Создание и развитие отделений</w:t>
      </w:r>
      <w:r w:rsidR="00636E47" w:rsidRPr="00ED4872">
        <w:rPr>
          <w:sz w:val="28"/>
          <w:szCs w:val="28"/>
        </w:rPr>
        <w:t xml:space="preserve"> (служб)</w:t>
      </w:r>
      <w:r w:rsidRPr="00ED4872">
        <w:rPr>
          <w:sz w:val="28"/>
          <w:szCs w:val="28"/>
        </w:rPr>
        <w:t xml:space="preserve"> временного проживания (пребывания) для женщин с детьми, подвергшихся психофизическому насилию на базе ОБУСО «</w:t>
      </w:r>
      <w:proofErr w:type="spellStart"/>
      <w:r w:rsidRPr="00ED4872">
        <w:rPr>
          <w:sz w:val="28"/>
          <w:szCs w:val="28"/>
        </w:rPr>
        <w:t>Любытинский</w:t>
      </w:r>
      <w:proofErr w:type="spellEnd"/>
      <w:r w:rsidRPr="00ED4872">
        <w:rPr>
          <w:sz w:val="28"/>
          <w:szCs w:val="28"/>
        </w:rPr>
        <w:t xml:space="preserve"> КЦСО»,  Центра «Подросток» и Приходск</w:t>
      </w:r>
      <w:r w:rsidR="00097164" w:rsidRPr="00ED4872">
        <w:rPr>
          <w:sz w:val="28"/>
          <w:szCs w:val="28"/>
        </w:rPr>
        <w:t>о</w:t>
      </w:r>
      <w:r w:rsidRPr="00ED4872">
        <w:rPr>
          <w:sz w:val="28"/>
          <w:szCs w:val="28"/>
        </w:rPr>
        <w:t xml:space="preserve">го Дома </w:t>
      </w:r>
      <w:proofErr w:type="spellStart"/>
      <w:r w:rsidRPr="00ED4872">
        <w:rPr>
          <w:sz w:val="28"/>
          <w:szCs w:val="28"/>
        </w:rPr>
        <w:t>сестричества</w:t>
      </w:r>
      <w:proofErr w:type="spellEnd"/>
      <w:r w:rsidRPr="00ED4872">
        <w:rPr>
          <w:sz w:val="28"/>
          <w:szCs w:val="28"/>
        </w:rPr>
        <w:t xml:space="preserve"> милосердия во имя Святой Анны Новгородской (далее Дом милосердия) обеспечит  временное проживание (пребывание) 30 женщин с детьми, находящихся в кризисном и опасном для физического и душевного здоровья состоянии или подвергшимся психофизическому насилию, сроком до</w:t>
      </w:r>
      <w:proofErr w:type="gramEnd"/>
      <w:r w:rsidRPr="00ED4872">
        <w:rPr>
          <w:sz w:val="28"/>
          <w:szCs w:val="28"/>
        </w:rPr>
        <w:t xml:space="preserve"> 4 месяцев. Оказание данной категории психологической, юридической, педагогической, социальной и иной помощи. Отделения временного проживания (пребывания) созданы в ОБУСО «</w:t>
      </w:r>
      <w:proofErr w:type="spellStart"/>
      <w:r w:rsidRPr="00ED4872">
        <w:rPr>
          <w:sz w:val="28"/>
          <w:szCs w:val="28"/>
        </w:rPr>
        <w:t>Любытинский</w:t>
      </w:r>
      <w:proofErr w:type="spellEnd"/>
      <w:r w:rsidRPr="00ED4872">
        <w:rPr>
          <w:sz w:val="28"/>
          <w:szCs w:val="28"/>
        </w:rPr>
        <w:t xml:space="preserve"> КЦСО» - для 2 женщин с детьми, Доме милосердия - для  3 женщин с детьми. Дополнительные  койки созданы  в стационарном отделении социального обслуживания женщин Центра «Подрос</w:t>
      </w:r>
      <w:r w:rsidR="000D286B" w:rsidRPr="00ED4872">
        <w:rPr>
          <w:sz w:val="28"/>
          <w:szCs w:val="28"/>
        </w:rPr>
        <w:t>ток» -  для  2 женщин с детьми.</w:t>
      </w:r>
      <w:r w:rsidR="00636E47" w:rsidRPr="00ED4872">
        <w:rPr>
          <w:sz w:val="28"/>
          <w:szCs w:val="28"/>
        </w:rPr>
        <w:t xml:space="preserve"> </w:t>
      </w:r>
      <w:r w:rsidR="00F57AB3" w:rsidRPr="00ED4872">
        <w:rPr>
          <w:sz w:val="28"/>
          <w:szCs w:val="28"/>
        </w:rPr>
        <w:t>П</w:t>
      </w:r>
      <w:r w:rsidR="002C6969" w:rsidRPr="00ED4872">
        <w:rPr>
          <w:sz w:val="28"/>
          <w:szCs w:val="28"/>
        </w:rPr>
        <w:t>роведени</w:t>
      </w:r>
      <w:r w:rsidR="00F57AB3" w:rsidRPr="00ED4872">
        <w:rPr>
          <w:sz w:val="28"/>
          <w:szCs w:val="28"/>
        </w:rPr>
        <w:t>е</w:t>
      </w:r>
      <w:r w:rsidR="002C6969" w:rsidRPr="00ED4872">
        <w:rPr>
          <w:sz w:val="28"/>
          <w:szCs w:val="28"/>
        </w:rPr>
        <w:t xml:space="preserve">  занятий социально и </w:t>
      </w:r>
      <w:proofErr w:type="spellStart"/>
      <w:r w:rsidR="002C6969" w:rsidRPr="00ED4872">
        <w:rPr>
          <w:sz w:val="28"/>
          <w:szCs w:val="28"/>
        </w:rPr>
        <w:t>психокоррекционных</w:t>
      </w:r>
      <w:proofErr w:type="spellEnd"/>
      <w:r w:rsidR="002C6969" w:rsidRPr="00ED4872">
        <w:rPr>
          <w:sz w:val="28"/>
          <w:szCs w:val="28"/>
        </w:rPr>
        <w:t xml:space="preserve"> программ на базе данных учреждений  для   мужчин и иных членов семей - инициаторов жесткого обращения,    </w:t>
      </w:r>
      <w:r w:rsidR="00F57AB3" w:rsidRPr="00ED4872">
        <w:rPr>
          <w:sz w:val="28"/>
          <w:szCs w:val="28"/>
        </w:rPr>
        <w:t>поспособствует</w:t>
      </w:r>
      <w:r w:rsidR="002C6969" w:rsidRPr="00ED4872">
        <w:rPr>
          <w:sz w:val="28"/>
          <w:szCs w:val="28"/>
        </w:rPr>
        <w:t xml:space="preserve"> восстановлени</w:t>
      </w:r>
      <w:r w:rsidR="00F57AB3" w:rsidRPr="00ED4872">
        <w:rPr>
          <w:sz w:val="28"/>
          <w:szCs w:val="28"/>
        </w:rPr>
        <w:t>ю</w:t>
      </w:r>
      <w:r w:rsidR="00EF4BFC" w:rsidRPr="00ED4872">
        <w:rPr>
          <w:sz w:val="28"/>
          <w:szCs w:val="28"/>
        </w:rPr>
        <w:t xml:space="preserve"> нарушенных семейных связей.</w:t>
      </w:r>
    </w:p>
    <w:p w:rsidR="00222FFD" w:rsidRPr="00550629" w:rsidRDefault="00222FFD" w:rsidP="009B29B2">
      <w:pPr>
        <w:tabs>
          <w:tab w:val="left" w:pos="567"/>
          <w:tab w:val="left" w:pos="851"/>
        </w:tabs>
        <w:jc w:val="both"/>
        <w:rPr>
          <w:color w:val="E36C0A" w:themeColor="accent6" w:themeShade="BF"/>
          <w:sz w:val="28"/>
          <w:szCs w:val="28"/>
        </w:rPr>
      </w:pPr>
    </w:p>
    <w:p w:rsidR="000F2220" w:rsidRPr="009B29B2" w:rsidRDefault="00550629" w:rsidP="00875B65">
      <w:pPr>
        <w:pStyle w:val="ArialNarrow10pt125"/>
      </w:pPr>
      <w:r>
        <w:t xml:space="preserve"> </w:t>
      </w:r>
      <w:r>
        <w:tab/>
      </w:r>
      <w:r w:rsidR="009F278C" w:rsidRPr="00550629">
        <w:rPr>
          <w:b/>
        </w:rPr>
        <w:t xml:space="preserve">Задача </w:t>
      </w:r>
      <w:r w:rsidR="00C90F9E" w:rsidRPr="00550629">
        <w:rPr>
          <w:b/>
        </w:rPr>
        <w:t>4. Повышение информированности несовершеннолетних и  родителей (законных представителей) о формах насилия в отношении детей и ответственности  за действия, направленные против детей, правилах безопасности для детей в целях предотвращения преступных посягательств</w:t>
      </w:r>
      <w:r w:rsidR="004404B5" w:rsidRPr="009B29B2">
        <w:t>.</w:t>
      </w:r>
    </w:p>
    <w:p w:rsidR="0014241B" w:rsidRPr="009B29B2" w:rsidRDefault="00C90F9E" w:rsidP="009B29B2">
      <w:pPr>
        <w:ind w:firstLine="567"/>
        <w:jc w:val="both"/>
        <w:rPr>
          <w:sz w:val="28"/>
          <w:szCs w:val="28"/>
        </w:rPr>
      </w:pPr>
      <w:r w:rsidRPr="009B29B2">
        <w:rPr>
          <w:color w:val="FF0000"/>
          <w:sz w:val="28"/>
          <w:szCs w:val="28"/>
        </w:rPr>
        <w:tab/>
      </w:r>
      <w:proofErr w:type="gramStart"/>
      <w:r w:rsidR="00C61023" w:rsidRPr="009B29B2">
        <w:rPr>
          <w:sz w:val="28"/>
          <w:szCs w:val="28"/>
        </w:rPr>
        <w:t xml:space="preserve">Проведение  </w:t>
      </w:r>
      <w:r w:rsidR="00943C9C" w:rsidRPr="009B29B2">
        <w:rPr>
          <w:sz w:val="28"/>
          <w:szCs w:val="28"/>
        </w:rPr>
        <w:t>специалистами</w:t>
      </w:r>
      <w:r w:rsidR="00C61023" w:rsidRPr="009B29B2">
        <w:rPr>
          <w:sz w:val="28"/>
          <w:szCs w:val="28"/>
        </w:rPr>
        <w:t xml:space="preserve"> ГОБУ «НОЦППМС», ГОБУ «</w:t>
      </w:r>
      <w:proofErr w:type="spellStart"/>
      <w:r w:rsidR="00C61023" w:rsidRPr="009B29B2">
        <w:rPr>
          <w:sz w:val="28"/>
          <w:szCs w:val="28"/>
        </w:rPr>
        <w:t>Боровичский</w:t>
      </w:r>
      <w:proofErr w:type="spellEnd"/>
      <w:r w:rsidR="00C61023" w:rsidRPr="009B29B2">
        <w:rPr>
          <w:sz w:val="28"/>
          <w:szCs w:val="28"/>
        </w:rPr>
        <w:t xml:space="preserve"> ЦППМС», ГОБУ «Старорусский ЦППМС» </w:t>
      </w:r>
      <w:r w:rsidR="00943C9C" w:rsidRPr="009B29B2">
        <w:rPr>
          <w:sz w:val="28"/>
          <w:szCs w:val="28"/>
        </w:rPr>
        <w:t xml:space="preserve">курсов для </w:t>
      </w:r>
      <w:r w:rsidR="0014241B" w:rsidRPr="009B29B2">
        <w:rPr>
          <w:sz w:val="28"/>
          <w:szCs w:val="28"/>
        </w:rPr>
        <w:t>120</w:t>
      </w:r>
      <w:r w:rsidR="00943C9C" w:rsidRPr="009B29B2">
        <w:rPr>
          <w:sz w:val="28"/>
          <w:szCs w:val="28"/>
        </w:rPr>
        <w:t xml:space="preserve"> родителей </w:t>
      </w:r>
      <w:r w:rsidR="0014241B" w:rsidRPr="009B29B2">
        <w:rPr>
          <w:sz w:val="28"/>
          <w:szCs w:val="28"/>
        </w:rPr>
        <w:t xml:space="preserve">из семей, находящихся в социально опасном положении </w:t>
      </w:r>
      <w:r w:rsidR="00943C9C" w:rsidRPr="009B29B2">
        <w:rPr>
          <w:sz w:val="28"/>
          <w:szCs w:val="28"/>
        </w:rPr>
        <w:t xml:space="preserve">по основам детской психологии и </w:t>
      </w:r>
      <w:r w:rsidR="00827EEC">
        <w:rPr>
          <w:sz w:val="28"/>
          <w:szCs w:val="28"/>
        </w:rPr>
        <w:t xml:space="preserve">педагогики на базе 6 </w:t>
      </w:r>
      <w:r w:rsidR="00943C9C" w:rsidRPr="009B29B2">
        <w:rPr>
          <w:sz w:val="28"/>
          <w:szCs w:val="28"/>
        </w:rPr>
        <w:t>учреждений</w:t>
      </w:r>
      <w:r w:rsidR="00C61023" w:rsidRPr="009B29B2">
        <w:rPr>
          <w:sz w:val="28"/>
          <w:szCs w:val="28"/>
        </w:rPr>
        <w:t xml:space="preserve"> </w:t>
      </w:r>
      <w:r w:rsidR="00943C9C" w:rsidRPr="009B29B2">
        <w:rPr>
          <w:sz w:val="28"/>
          <w:szCs w:val="28"/>
        </w:rPr>
        <w:t>социального обслуживания (Ц</w:t>
      </w:r>
      <w:r w:rsidR="00C61023" w:rsidRPr="009B29B2">
        <w:rPr>
          <w:sz w:val="28"/>
          <w:szCs w:val="28"/>
        </w:rPr>
        <w:t xml:space="preserve">ентре «Подросток», </w:t>
      </w:r>
      <w:r w:rsidR="007A0820">
        <w:rPr>
          <w:sz w:val="28"/>
          <w:szCs w:val="28"/>
        </w:rPr>
        <w:t>ОАУСО «</w:t>
      </w:r>
      <w:proofErr w:type="spellStart"/>
      <w:r w:rsidR="007A0820">
        <w:rPr>
          <w:sz w:val="28"/>
          <w:szCs w:val="28"/>
        </w:rPr>
        <w:t>Боровичский</w:t>
      </w:r>
      <w:proofErr w:type="spellEnd"/>
      <w:r w:rsidR="00C61023" w:rsidRPr="009B29B2">
        <w:rPr>
          <w:sz w:val="28"/>
          <w:szCs w:val="28"/>
        </w:rPr>
        <w:t xml:space="preserve"> КЦСО</w:t>
      </w:r>
      <w:r w:rsidR="007A0820">
        <w:rPr>
          <w:sz w:val="28"/>
          <w:szCs w:val="28"/>
        </w:rPr>
        <w:t>»</w:t>
      </w:r>
      <w:r w:rsidR="00C61023" w:rsidRPr="009B29B2">
        <w:rPr>
          <w:sz w:val="28"/>
          <w:szCs w:val="28"/>
        </w:rPr>
        <w:t xml:space="preserve">, </w:t>
      </w:r>
      <w:r w:rsidR="007A0820">
        <w:rPr>
          <w:sz w:val="28"/>
          <w:szCs w:val="28"/>
        </w:rPr>
        <w:t>ОАУСО «</w:t>
      </w:r>
      <w:proofErr w:type="spellStart"/>
      <w:r w:rsidR="007A0820">
        <w:rPr>
          <w:sz w:val="28"/>
          <w:szCs w:val="28"/>
        </w:rPr>
        <w:t>Поддорский</w:t>
      </w:r>
      <w:proofErr w:type="spellEnd"/>
      <w:r w:rsidR="00C61023" w:rsidRPr="009B29B2">
        <w:rPr>
          <w:sz w:val="28"/>
          <w:szCs w:val="28"/>
        </w:rPr>
        <w:t xml:space="preserve"> КЦСО</w:t>
      </w:r>
      <w:r w:rsidR="007A0820">
        <w:rPr>
          <w:sz w:val="28"/>
          <w:szCs w:val="28"/>
        </w:rPr>
        <w:t>»</w:t>
      </w:r>
      <w:r w:rsidR="00C61023" w:rsidRPr="009B29B2">
        <w:rPr>
          <w:sz w:val="28"/>
          <w:szCs w:val="28"/>
        </w:rPr>
        <w:t xml:space="preserve">, </w:t>
      </w:r>
      <w:r w:rsidR="007A0820">
        <w:rPr>
          <w:sz w:val="28"/>
          <w:szCs w:val="28"/>
        </w:rPr>
        <w:t>ОАУСО «</w:t>
      </w:r>
      <w:proofErr w:type="spellStart"/>
      <w:r w:rsidR="00C61023" w:rsidRPr="009B29B2">
        <w:rPr>
          <w:sz w:val="28"/>
          <w:szCs w:val="28"/>
        </w:rPr>
        <w:t>Ч</w:t>
      </w:r>
      <w:r w:rsidR="007A0820">
        <w:rPr>
          <w:sz w:val="28"/>
          <w:szCs w:val="28"/>
        </w:rPr>
        <w:t>удовский</w:t>
      </w:r>
      <w:proofErr w:type="spellEnd"/>
      <w:r w:rsidR="00C61023" w:rsidRPr="009B29B2">
        <w:rPr>
          <w:sz w:val="28"/>
          <w:szCs w:val="28"/>
        </w:rPr>
        <w:t xml:space="preserve"> КЦСО</w:t>
      </w:r>
      <w:r w:rsidR="007A0820">
        <w:rPr>
          <w:sz w:val="28"/>
          <w:szCs w:val="28"/>
        </w:rPr>
        <w:t>»</w:t>
      </w:r>
      <w:r w:rsidR="00C61023" w:rsidRPr="009B29B2">
        <w:rPr>
          <w:sz w:val="28"/>
          <w:szCs w:val="28"/>
        </w:rPr>
        <w:t xml:space="preserve">, </w:t>
      </w:r>
      <w:r w:rsidR="007A0820">
        <w:rPr>
          <w:sz w:val="28"/>
          <w:szCs w:val="28"/>
        </w:rPr>
        <w:t>ОАУСО «</w:t>
      </w:r>
      <w:proofErr w:type="spellStart"/>
      <w:r w:rsidR="007A0820">
        <w:rPr>
          <w:sz w:val="28"/>
          <w:szCs w:val="28"/>
        </w:rPr>
        <w:t>Маловишерский</w:t>
      </w:r>
      <w:proofErr w:type="spellEnd"/>
      <w:r w:rsidR="00C61023" w:rsidRPr="009B29B2">
        <w:rPr>
          <w:sz w:val="28"/>
          <w:szCs w:val="28"/>
        </w:rPr>
        <w:t xml:space="preserve"> КЦСО</w:t>
      </w:r>
      <w:r w:rsidR="007A0820">
        <w:rPr>
          <w:sz w:val="28"/>
          <w:szCs w:val="28"/>
        </w:rPr>
        <w:t>»</w:t>
      </w:r>
      <w:r w:rsidR="00C61023" w:rsidRPr="009B29B2">
        <w:rPr>
          <w:sz w:val="28"/>
          <w:szCs w:val="28"/>
        </w:rPr>
        <w:t xml:space="preserve">, </w:t>
      </w:r>
      <w:r w:rsidR="007A0820">
        <w:rPr>
          <w:sz w:val="28"/>
          <w:szCs w:val="28"/>
        </w:rPr>
        <w:t>ОАУСО «Холмский</w:t>
      </w:r>
      <w:r w:rsidR="00C61023" w:rsidRPr="009B29B2">
        <w:rPr>
          <w:sz w:val="28"/>
          <w:szCs w:val="28"/>
        </w:rPr>
        <w:t xml:space="preserve"> КЦСО</w:t>
      </w:r>
      <w:r w:rsidR="007A0820">
        <w:rPr>
          <w:sz w:val="28"/>
          <w:szCs w:val="28"/>
        </w:rPr>
        <w:t>»</w:t>
      </w:r>
      <w:r w:rsidR="00C61023" w:rsidRPr="009B29B2">
        <w:rPr>
          <w:sz w:val="28"/>
          <w:szCs w:val="28"/>
        </w:rPr>
        <w:t xml:space="preserve">) </w:t>
      </w:r>
      <w:r w:rsidR="00EF05A2">
        <w:rPr>
          <w:sz w:val="28"/>
          <w:szCs w:val="28"/>
        </w:rPr>
        <w:t>направлено на повышение</w:t>
      </w:r>
      <w:r w:rsidR="0014241B" w:rsidRPr="009B29B2">
        <w:rPr>
          <w:sz w:val="28"/>
          <w:szCs w:val="28"/>
        </w:rPr>
        <w:t xml:space="preserve"> родительских компетенций и снижени</w:t>
      </w:r>
      <w:r w:rsidR="00EF05A2">
        <w:rPr>
          <w:sz w:val="28"/>
          <w:szCs w:val="28"/>
        </w:rPr>
        <w:t xml:space="preserve">е </w:t>
      </w:r>
      <w:r w:rsidR="0014241B" w:rsidRPr="009B29B2">
        <w:rPr>
          <w:sz w:val="28"/>
          <w:szCs w:val="28"/>
        </w:rPr>
        <w:t>численности детей, пострадавших</w:t>
      </w:r>
      <w:proofErr w:type="gramEnd"/>
      <w:r w:rsidR="0014241B" w:rsidRPr="009B29B2">
        <w:rPr>
          <w:sz w:val="28"/>
          <w:szCs w:val="28"/>
        </w:rPr>
        <w:t xml:space="preserve">  от жестокого обращения.</w:t>
      </w:r>
    </w:p>
    <w:p w:rsidR="00F57AB3" w:rsidRPr="009B29B2" w:rsidRDefault="00F57AB3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Внедрение программ обучения  родителей психолого-педагогическим технологиям продуктивного взаимодействия с детьми и способам решения проблем детско-родительских отношений и эффективных технологий и методик работы </w:t>
      </w:r>
      <w:r w:rsidR="00261CC1">
        <w:rPr>
          <w:sz w:val="28"/>
          <w:szCs w:val="28"/>
        </w:rPr>
        <w:t xml:space="preserve">будет способствовать </w:t>
      </w:r>
      <w:r w:rsidRPr="009B29B2">
        <w:rPr>
          <w:sz w:val="28"/>
          <w:szCs w:val="28"/>
        </w:rPr>
        <w:t xml:space="preserve">снижению агрессивности в детской среде на 20%, через систему образовательных, социальных учреждений, школьных и муниципальных служб примирения. В 100 семьях восстановятся детско-родительские отношения, снизится количество подростков с агрессивным поведением на  20% через участие в программах примирения в семье, среди сверстников и по возмещению морального и материального вреда.  </w:t>
      </w:r>
    </w:p>
    <w:p w:rsidR="000311A7" w:rsidRPr="009B29B2" w:rsidRDefault="0048430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В рамках организации</w:t>
      </w:r>
      <w:r w:rsidR="0083744C" w:rsidRPr="009B29B2">
        <w:rPr>
          <w:sz w:val="28"/>
          <w:szCs w:val="28"/>
        </w:rPr>
        <w:t xml:space="preserve"> правового просвещения несовершеннолетних «Каждый ребенок должен знать» </w:t>
      </w:r>
      <w:r w:rsidRPr="009B29B2">
        <w:rPr>
          <w:sz w:val="28"/>
          <w:szCs w:val="28"/>
        </w:rPr>
        <w:t xml:space="preserve">сотрудники УМВД </w:t>
      </w:r>
      <w:r w:rsidR="00261CC1">
        <w:rPr>
          <w:sz w:val="28"/>
          <w:szCs w:val="28"/>
        </w:rPr>
        <w:t xml:space="preserve">проведут </w:t>
      </w:r>
      <w:r w:rsidRPr="009B29B2">
        <w:rPr>
          <w:sz w:val="28"/>
          <w:szCs w:val="28"/>
        </w:rPr>
        <w:t xml:space="preserve">цикл лекций для </w:t>
      </w:r>
      <w:r w:rsidR="0083744C" w:rsidRPr="009B29B2">
        <w:rPr>
          <w:sz w:val="28"/>
          <w:szCs w:val="28"/>
        </w:rPr>
        <w:t xml:space="preserve">300  учащихся различных возрастных групп образовательных организаций </w:t>
      </w:r>
      <w:r w:rsidRPr="009B29B2">
        <w:rPr>
          <w:sz w:val="28"/>
          <w:szCs w:val="28"/>
        </w:rPr>
        <w:t xml:space="preserve">по теме: </w:t>
      </w:r>
      <w:r w:rsidR="0083744C" w:rsidRPr="009B29B2">
        <w:rPr>
          <w:sz w:val="28"/>
          <w:szCs w:val="28"/>
        </w:rPr>
        <w:t>«Как не стать жертвой преступления»</w:t>
      </w:r>
      <w:r w:rsidR="00C16AED" w:rsidRPr="009B29B2">
        <w:rPr>
          <w:sz w:val="28"/>
          <w:szCs w:val="28"/>
        </w:rPr>
        <w:t>.</w:t>
      </w:r>
    </w:p>
    <w:p w:rsidR="000311A7" w:rsidRDefault="000311A7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Информационно-просветительские мероприятия по профилактике жестокого обращения с детьми и пропаганде семейных ценностей, </w:t>
      </w:r>
      <w:r w:rsidRPr="009B29B2">
        <w:rPr>
          <w:sz w:val="28"/>
          <w:szCs w:val="28"/>
        </w:rPr>
        <w:lastRenderedPageBreak/>
        <w:t xml:space="preserve">организованные представителями Новгородского областного совета женщин – регионального отделения общественной организации «Союз женщин России» для  300 семей с детьми </w:t>
      </w:r>
      <w:r w:rsidR="00B47EEF">
        <w:rPr>
          <w:sz w:val="28"/>
          <w:szCs w:val="28"/>
        </w:rPr>
        <w:t>будут способствовать</w:t>
      </w:r>
      <w:r w:rsidRPr="009B29B2">
        <w:rPr>
          <w:sz w:val="28"/>
          <w:szCs w:val="28"/>
        </w:rPr>
        <w:t xml:space="preserve"> </w:t>
      </w:r>
      <w:r w:rsidR="005157D6" w:rsidRPr="009B29B2">
        <w:rPr>
          <w:sz w:val="28"/>
          <w:szCs w:val="28"/>
        </w:rPr>
        <w:t>недопущению насилия и жестокого отношения к детям в семьях и формированию престижа материнства, отцовства, родительства.</w:t>
      </w:r>
    </w:p>
    <w:p w:rsidR="007A0820" w:rsidRPr="009B29B2" w:rsidRDefault="007A0820" w:rsidP="009B29B2">
      <w:pPr>
        <w:ind w:firstLine="567"/>
        <w:jc w:val="both"/>
        <w:rPr>
          <w:sz w:val="28"/>
          <w:szCs w:val="28"/>
        </w:rPr>
      </w:pPr>
    </w:p>
    <w:p w:rsidR="000F2220" w:rsidRPr="00CB3AA2" w:rsidRDefault="00143C70" w:rsidP="00CB3AA2">
      <w:pPr>
        <w:ind w:firstLine="567"/>
        <w:jc w:val="both"/>
        <w:rPr>
          <w:b/>
          <w:sz w:val="28"/>
          <w:szCs w:val="28"/>
        </w:rPr>
      </w:pPr>
      <w:r w:rsidRPr="009B29B2">
        <w:rPr>
          <w:b/>
          <w:sz w:val="28"/>
          <w:szCs w:val="28"/>
        </w:rPr>
        <w:tab/>
      </w:r>
      <w:r w:rsidR="00A512F0" w:rsidRPr="009B29B2">
        <w:rPr>
          <w:b/>
          <w:sz w:val="28"/>
          <w:szCs w:val="28"/>
        </w:rPr>
        <w:t xml:space="preserve">Задача </w:t>
      </w:r>
      <w:r w:rsidR="00C90F9E" w:rsidRPr="009B29B2">
        <w:rPr>
          <w:b/>
          <w:sz w:val="28"/>
          <w:szCs w:val="28"/>
        </w:rPr>
        <w:t>5. Повышение профессионализма специалистов, работающих с детьми, пострадавшими от жестокого обращения и преступных посягательств, в том числе сексуального характера.</w:t>
      </w:r>
    </w:p>
    <w:p w:rsidR="00005F13" w:rsidRDefault="0069485F" w:rsidP="00005F13">
      <w:pPr>
        <w:ind w:firstLine="567"/>
        <w:jc w:val="both"/>
        <w:rPr>
          <w:sz w:val="28"/>
          <w:szCs w:val="28"/>
        </w:rPr>
      </w:pPr>
      <w:r w:rsidRPr="0098303B">
        <w:rPr>
          <w:sz w:val="28"/>
          <w:szCs w:val="28"/>
        </w:rPr>
        <w:t xml:space="preserve"> </w:t>
      </w:r>
      <w:r w:rsidRPr="0098303B">
        <w:rPr>
          <w:sz w:val="28"/>
          <w:szCs w:val="28"/>
        </w:rPr>
        <w:tab/>
      </w:r>
      <w:r w:rsidR="0098303B" w:rsidRPr="0098303B">
        <w:rPr>
          <w:sz w:val="28"/>
          <w:szCs w:val="28"/>
        </w:rPr>
        <w:t>Будет организована</w:t>
      </w:r>
      <w:r w:rsidR="00005F13">
        <w:rPr>
          <w:sz w:val="28"/>
          <w:szCs w:val="28"/>
        </w:rPr>
        <w:t>:</w:t>
      </w:r>
    </w:p>
    <w:p w:rsidR="00DA5D02" w:rsidRDefault="00005F13" w:rsidP="00005F13">
      <w:pPr>
        <w:ind w:firstLine="567"/>
        <w:jc w:val="both"/>
        <w:rPr>
          <w:sz w:val="28"/>
          <w:szCs w:val="28"/>
        </w:rPr>
      </w:pPr>
      <w:r w:rsidRPr="00005F13">
        <w:rPr>
          <w:b/>
          <w:sz w:val="28"/>
          <w:szCs w:val="28"/>
        </w:rPr>
        <w:t xml:space="preserve"> </w:t>
      </w:r>
      <w:proofErr w:type="gramStart"/>
      <w:r w:rsidRPr="00005F13">
        <w:rPr>
          <w:b/>
          <w:sz w:val="28"/>
          <w:szCs w:val="28"/>
        </w:rPr>
        <w:t>-</w:t>
      </w:r>
      <w:r w:rsidR="0098303B" w:rsidRPr="0098303B">
        <w:rPr>
          <w:sz w:val="28"/>
          <w:szCs w:val="28"/>
        </w:rPr>
        <w:t xml:space="preserve"> подготовка</w:t>
      </w:r>
      <w:r w:rsidR="0069485F" w:rsidRPr="0098303B">
        <w:rPr>
          <w:sz w:val="28"/>
          <w:szCs w:val="28"/>
        </w:rPr>
        <w:t xml:space="preserve"> </w:t>
      </w:r>
      <w:r w:rsidR="0069485F" w:rsidRPr="009B29B2">
        <w:rPr>
          <w:sz w:val="28"/>
          <w:szCs w:val="28"/>
        </w:rPr>
        <w:t>5 специалистов-тренеров ГОБУ «НОЦППМС», ГОБУ «</w:t>
      </w:r>
      <w:proofErr w:type="spellStart"/>
      <w:r w:rsidR="0069485F" w:rsidRPr="009B29B2">
        <w:rPr>
          <w:sz w:val="28"/>
          <w:szCs w:val="28"/>
        </w:rPr>
        <w:t>Боровичский</w:t>
      </w:r>
      <w:proofErr w:type="spellEnd"/>
      <w:r w:rsidR="0069485F" w:rsidRPr="009B29B2">
        <w:rPr>
          <w:sz w:val="28"/>
          <w:szCs w:val="28"/>
        </w:rPr>
        <w:t xml:space="preserve"> ЦППМС», ГОБУ «Старорусский ЦППМС» на базе ГБУ «Центр социальной помощи семье и детям» г. Арзамаса»  для внедрения </w:t>
      </w:r>
      <w:r w:rsidR="00AB6C59" w:rsidRPr="009B29B2">
        <w:rPr>
          <w:sz w:val="28"/>
          <w:szCs w:val="28"/>
        </w:rPr>
        <w:t>2</w:t>
      </w:r>
      <w:r w:rsidR="0069485F" w:rsidRPr="009B29B2">
        <w:rPr>
          <w:sz w:val="28"/>
          <w:szCs w:val="28"/>
        </w:rPr>
        <w:t xml:space="preserve"> новых технологий </w:t>
      </w:r>
      <w:r w:rsidR="00BB38F8" w:rsidRPr="009B29B2">
        <w:rPr>
          <w:sz w:val="28"/>
          <w:szCs w:val="28"/>
        </w:rPr>
        <w:t>в работу 1</w:t>
      </w:r>
      <w:r w:rsidR="00AB6C59" w:rsidRPr="009B29B2">
        <w:rPr>
          <w:sz w:val="28"/>
          <w:szCs w:val="28"/>
        </w:rPr>
        <w:t>0</w:t>
      </w:r>
      <w:r w:rsidR="00BB38F8" w:rsidRPr="009B29B2">
        <w:rPr>
          <w:sz w:val="28"/>
          <w:szCs w:val="28"/>
        </w:rPr>
        <w:t xml:space="preserve">0 специалистов социальных и образовательных организаций: технология </w:t>
      </w:r>
      <w:r w:rsidR="0069485F" w:rsidRPr="009B29B2">
        <w:rPr>
          <w:sz w:val="28"/>
          <w:szCs w:val="28"/>
        </w:rPr>
        <w:t>психологической и социально-коррекционной помощи детям, подверженным домашнему насилию и живущим в ситуации с домашним насилием</w:t>
      </w:r>
      <w:r w:rsidR="00BB38F8" w:rsidRPr="009B29B2">
        <w:rPr>
          <w:sz w:val="28"/>
          <w:szCs w:val="28"/>
        </w:rPr>
        <w:t>;</w:t>
      </w:r>
      <w:proofErr w:type="gramEnd"/>
      <w:r w:rsidR="00BB38F8" w:rsidRPr="009B29B2">
        <w:rPr>
          <w:sz w:val="28"/>
          <w:szCs w:val="28"/>
        </w:rPr>
        <w:t xml:space="preserve">  </w:t>
      </w:r>
      <w:r w:rsidR="0069485F" w:rsidRPr="009B29B2">
        <w:rPr>
          <w:sz w:val="28"/>
          <w:szCs w:val="28"/>
        </w:rPr>
        <w:t>системы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насильственные способы воспитания детей</w:t>
      </w:r>
      <w:r>
        <w:rPr>
          <w:sz w:val="28"/>
          <w:szCs w:val="28"/>
        </w:rPr>
        <w:t>;</w:t>
      </w:r>
    </w:p>
    <w:p w:rsidR="00DA5D02" w:rsidRPr="00254A41" w:rsidRDefault="00254A41" w:rsidP="00DA5D02">
      <w:pPr>
        <w:ind w:firstLine="567"/>
        <w:jc w:val="both"/>
        <w:rPr>
          <w:sz w:val="28"/>
          <w:szCs w:val="28"/>
        </w:rPr>
      </w:pPr>
      <w:r w:rsidRPr="00254A41">
        <w:rPr>
          <w:b/>
          <w:sz w:val="28"/>
          <w:szCs w:val="28"/>
        </w:rPr>
        <w:t>-</w:t>
      </w:r>
      <w:r w:rsidRPr="00254A41">
        <w:rPr>
          <w:sz w:val="28"/>
          <w:szCs w:val="28"/>
        </w:rPr>
        <w:t xml:space="preserve"> п</w:t>
      </w:r>
      <w:r w:rsidR="00DA5D02" w:rsidRPr="00254A41">
        <w:rPr>
          <w:sz w:val="28"/>
          <w:szCs w:val="28"/>
        </w:rPr>
        <w:t xml:space="preserve">овышение профессиональных компетенций в освоении новых технологий  в работе 50 специалистов  учреждений социального облуживания и организаций образования (по 16 часов </w:t>
      </w:r>
      <w:r w:rsidRPr="00254A41">
        <w:rPr>
          <w:sz w:val="28"/>
          <w:szCs w:val="28"/>
        </w:rPr>
        <w:t>2 курса, с выдачей сертификата);</w:t>
      </w:r>
      <w:r w:rsidR="00DA5D02" w:rsidRPr="00254A41">
        <w:rPr>
          <w:sz w:val="28"/>
          <w:szCs w:val="28"/>
        </w:rPr>
        <w:t xml:space="preserve"> </w:t>
      </w:r>
    </w:p>
    <w:p w:rsidR="00DA5D02" w:rsidRPr="00525ED7" w:rsidRDefault="00254A41" w:rsidP="00173DDA">
      <w:pPr>
        <w:ind w:firstLine="567"/>
        <w:jc w:val="both"/>
        <w:rPr>
          <w:sz w:val="28"/>
          <w:szCs w:val="28"/>
        </w:rPr>
      </w:pPr>
      <w:proofErr w:type="gramStart"/>
      <w:r w:rsidRPr="00254A41">
        <w:rPr>
          <w:b/>
          <w:sz w:val="28"/>
          <w:szCs w:val="28"/>
        </w:rPr>
        <w:t>-</w:t>
      </w:r>
      <w:r>
        <w:rPr>
          <w:color w:val="0070C0"/>
          <w:sz w:val="28"/>
          <w:szCs w:val="28"/>
        </w:rPr>
        <w:t xml:space="preserve"> </w:t>
      </w:r>
      <w:r w:rsidRPr="00254A41">
        <w:rPr>
          <w:sz w:val="28"/>
          <w:szCs w:val="28"/>
        </w:rPr>
        <w:t>п</w:t>
      </w:r>
      <w:r w:rsidR="00DA5D02" w:rsidRPr="00AD3DFB">
        <w:rPr>
          <w:sz w:val="28"/>
          <w:szCs w:val="28"/>
        </w:rPr>
        <w:t xml:space="preserve">роведение </w:t>
      </w:r>
      <w:r w:rsidR="00125F46" w:rsidRPr="00AD3DFB">
        <w:rPr>
          <w:sz w:val="28"/>
          <w:szCs w:val="28"/>
        </w:rPr>
        <w:t xml:space="preserve">обучающих мероприятий в виде </w:t>
      </w:r>
      <w:proofErr w:type="spellStart"/>
      <w:r w:rsidR="00125F46" w:rsidRPr="00AD3DFB">
        <w:rPr>
          <w:sz w:val="28"/>
          <w:szCs w:val="28"/>
        </w:rPr>
        <w:t>вебинаров</w:t>
      </w:r>
      <w:proofErr w:type="spellEnd"/>
      <w:r w:rsidR="00125F46" w:rsidRPr="00AD3DFB">
        <w:rPr>
          <w:sz w:val="28"/>
          <w:szCs w:val="28"/>
        </w:rPr>
        <w:t xml:space="preserve"> (по темам:</w:t>
      </w:r>
      <w:proofErr w:type="gramEnd"/>
      <w:r w:rsidR="00125F46" w:rsidRPr="00AD3DFB">
        <w:rPr>
          <w:sz w:val="28"/>
          <w:szCs w:val="28"/>
        </w:rPr>
        <w:t xml:space="preserve"> </w:t>
      </w:r>
      <w:proofErr w:type="gramStart"/>
      <w:r w:rsidR="00125F46" w:rsidRPr="00AD3DFB">
        <w:rPr>
          <w:sz w:val="28"/>
          <w:szCs w:val="28"/>
        </w:rPr>
        <w:t>«Основы эмоциональной регуляции детей и подростков», «</w:t>
      </w:r>
      <w:proofErr w:type="spellStart"/>
      <w:r w:rsidR="00125F46" w:rsidRPr="00AD3DFB">
        <w:rPr>
          <w:sz w:val="28"/>
          <w:szCs w:val="28"/>
        </w:rPr>
        <w:t>Буллинг</w:t>
      </w:r>
      <w:proofErr w:type="spellEnd"/>
      <w:r w:rsidR="00125F46" w:rsidRPr="00AD3DFB">
        <w:rPr>
          <w:sz w:val="28"/>
          <w:szCs w:val="28"/>
        </w:rPr>
        <w:t xml:space="preserve">, как проявление подростковой агрессии») для 100 специалистов </w:t>
      </w:r>
      <w:r w:rsidR="00577C1E" w:rsidRPr="00AD3DFB">
        <w:rPr>
          <w:sz w:val="28"/>
          <w:szCs w:val="28"/>
        </w:rPr>
        <w:t>учреждений социального обслуживания</w:t>
      </w:r>
      <w:r w:rsidR="00A938CA" w:rsidRPr="00A938CA">
        <w:rPr>
          <w:sz w:val="28"/>
          <w:szCs w:val="28"/>
        </w:rPr>
        <w:t xml:space="preserve"> </w:t>
      </w:r>
      <w:r w:rsidR="00A938CA">
        <w:rPr>
          <w:sz w:val="28"/>
          <w:szCs w:val="28"/>
        </w:rPr>
        <w:t xml:space="preserve">и </w:t>
      </w:r>
      <w:r w:rsidR="00A938CA" w:rsidRPr="00AD3DFB">
        <w:rPr>
          <w:sz w:val="28"/>
          <w:szCs w:val="28"/>
        </w:rPr>
        <w:t>организаций</w:t>
      </w:r>
      <w:r w:rsidR="00A938CA" w:rsidRPr="00577C1E">
        <w:rPr>
          <w:sz w:val="28"/>
          <w:szCs w:val="28"/>
        </w:rPr>
        <w:t xml:space="preserve"> </w:t>
      </w:r>
      <w:r w:rsidR="00A938CA">
        <w:rPr>
          <w:sz w:val="28"/>
          <w:szCs w:val="28"/>
        </w:rPr>
        <w:t>образования</w:t>
      </w:r>
      <w:r w:rsidR="00125F46" w:rsidRPr="00AD3DFB">
        <w:rPr>
          <w:sz w:val="28"/>
          <w:szCs w:val="28"/>
        </w:rPr>
        <w:t>, осуществляющих работу с детьми, пострадавшими от жестокого обращения и преступных посягательств</w:t>
      </w:r>
      <w:r w:rsidR="00DA020D">
        <w:rPr>
          <w:sz w:val="28"/>
          <w:szCs w:val="28"/>
        </w:rPr>
        <w:t>,</w:t>
      </w:r>
      <w:r w:rsidR="00125F46" w:rsidRPr="00AD3DFB">
        <w:rPr>
          <w:sz w:val="28"/>
          <w:szCs w:val="28"/>
        </w:rPr>
        <w:t xml:space="preserve"> </w:t>
      </w:r>
      <w:r w:rsidR="00DA5D02" w:rsidRPr="00AD3DFB">
        <w:rPr>
          <w:sz w:val="28"/>
          <w:szCs w:val="28"/>
        </w:rPr>
        <w:t>тренерами, прошедшими подготовку на базе профессиональны</w:t>
      </w:r>
      <w:r w:rsidR="00125F46" w:rsidRPr="00AD3DFB">
        <w:rPr>
          <w:sz w:val="28"/>
          <w:szCs w:val="28"/>
        </w:rPr>
        <w:t xml:space="preserve">х </w:t>
      </w:r>
      <w:proofErr w:type="spellStart"/>
      <w:r w:rsidR="00125F46" w:rsidRPr="00AD3DFB">
        <w:rPr>
          <w:sz w:val="28"/>
          <w:szCs w:val="28"/>
        </w:rPr>
        <w:t>стажировочных</w:t>
      </w:r>
      <w:proofErr w:type="spellEnd"/>
      <w:r w:rsidR="00125F46" w:rsidRPr="00AD3DFB">
        <w:rPr>
          <w:sz w:val="28"/>
          <w:szCs w:val="28"/>
        </w:rPr>
        <w:t xml:space="preserve"> площадок Фонда.</w:t>
      </w:r>
      <w:proofErr w:type="gramEnd"/>
    </w:p>
    <w:p w:rsidR="00C90F9E" w:rsidRPr="009B29B2" w:rsidRDefault="007A295F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  <w:proofErr w:type="gramStart"/>
      <w:r w:rsidRPr="009B29B2">
        <w:rPr>
          <w:sz w:val="28"/>
          <w:szCs w:val="28"/>
        </w:rPr>
        <w:t>В практику работы 1</w:t>
      </w:r>
      <w:r w:rsidR="008627B7" w:rsidRPr="009B29B2">
        <w:rPr>
          <w:sz w:val="28"/>
          <w:szCs w:val="28"/>
        </w:rPr>
        <w:t>0</w:t>
      </w:r>
      <w:r w:rsidRPr="009B29B2">
        <w:rPr>
          <w:sz w:val="28"/>
          <w:szCs w:val="28"/>
        </w:rPr>
        <w:t xml:space="preserve">0 специалистов </w:t>
      </w:r>
      <w:r w:rsidR="00DA5D02">
        <w:rPr>
          <w:sz w:val="28"/>
          <w:szCs w:val="28"/>
        </w:rPr>
        <w:t xml:space="preserve">будут </w:t>
      </w:r>
      <w:r w:rsidRPr="009B29B2">
        <w:rPr>
          <w:sz w:val="28"/>
          <w:szCs w:val="28"/>
        </w:rPr>
        <w:t xml:space="preserve">внедрены </w:t>
      </w:r>
      <w:r w:rsidR="008627B7" w:rsidRPr="009B29B2">
        <w:rPr>
          <w:sz w:val="28"/>
          <w:szCs w:val="28"/>
        </w:rPr>
        <w:t>2</w:t>
      </w:r>
      <w:r w:rsidRPr="009B29B2">
        <w:rPr>
          <w:sz w:val="28"/>
          <w:szCs w:val="28"/>
        </w:rPr>
        <w:t xml:space="preserve"> новые технологии</w:t>
      </w:r>
      <w:r w:rsidR="00B71DBB" w:rsidRPr="009B29B2">
        <w:rPr>
          <w:sz w:val="28"/>
          <w:szCs w:val="28"/>
        </w:rPr>
        <w:t xml:space="preserve">:  технология психологической и социально-коррекционной помощи детям, подверженным домашнему насилию и живущим в </w:t>
      </w:r>
      <w:r w:rsidR="00056E3E" w:rsidRPr="009B29B2">
        <w:rPr>
          <w:sz w:val="28"/>
          <w:szCs w:val="28"/>
        </w:rPr>
        <w:t xml:space="preserve">ситуации с домашним насилием; </w:t>
      </w:r>
      <w:r w:rsidR="00B71DBB" w:rsidRPr="009B29B2">
        <w:rPr>
          <w:sz w:val="28"/>
          <w:szCs w:val="28"/>
        </w:rPr>
        <w:t>система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</w:t>
      </w:r>
      <w:r w:rsidR="008627B7" w:rsidRPr="009B29B2">
        <w:rPr>
          <w:sz w:val="28"/>
          <w:szCs w:val="28"/>
        </w:rPr>
        <w:t>енные способы воспитания детей.</w:t>
      </w:r>
      <w:proofErr w:type="gramEnd"/>
    </w:p>
    <w:p w:rsidR="00F80F6D" w:rsidRPr="009B29B2" w:rsidRDefault="000E1AD7" w:rsidP="009B29B2">
      <w:pPr>
        <w:ind w:firstLine="567"/>
        <w:jc w:val="both"/>
        <w:rPr>
          <w:sz w:val="28"/>
          <w:szCs w:val="28"/>
        </w:rPr>
      </w:pPr>
      <w:proofErr w:type="gramStart"/>
      <w:r w:rsidRPr="009B29B2">
        <w:rPr>
          <w:sz w:val="28"/>
          <w:szCs w:val="28"/>
        </w:rPr>
        <w:t>Создание регионального ресурсного центра на базе ОАУСО «</w:t>
      </w:r>
      <w:proofErr w:type="spellStart"/>
      <w:r w:rsidRPr="009B29B2">
        <w:rPr>
          <w:sz w:val="28"/>
          <w:szCs w:val="28"/>
        </w:rPr>
        <w:t>Боровичский</w:t>
      </w:r>
      <w:proofErr w:type="spellEnd"/>
      <w:r w:rsidRPr="009B29B2">
        <w:rPr>
          <w:sz w:val="28"/>
          <w:szCs w:val="28"/>
        </w:rPr>
        <w:t xml:space="preserve"> комплексный</w:t>
      </w:r>
      <w:r w:rsidR="005409C0" w:rsidRPr="009B29B2">
        <w:rPr>
          <w:sz w:val="28"/>
          <w:szCs w:val="28"/>
        </w:rPr>
        <w:t xml:space="preserve"> центр социального обслуживания</w:t>
      </w:r>
      <w:r w:rsidRPr="009B29B2">
        <w:rPr>
          <w:sz w:val="28"/>
          <w:szCs w:val="28"/>
        </w:rPr>
        <w:t xml:space="preserve">» </w:t>
      </w:r>
      <w:r w:rsidR="007F564A" w:rsidRPr="009B29B2">
        <w:rPr>
          <w:sz w:val="28"/>
          <w:szCs w:val="28"/>
        </w:rPr>
        <w:t>обеспеч</w:t>
      </w:r>
      <w:r w:rsidR="00DA5D02">
        <w:rPr>
          <w:sz w:val="28"/>
          <w:szCs w:val="28"/>
        </w:rPr>
        <w:t>ат</w:t>
      </w:r>
      <w:r w:rsidRPr="009B29B2">
        <w:rPr>
          <w:sz w:val="28"/>
          <w:szCs w:val="28"/>
        </w:rPr>
        <w:t xml:space="preserve"> </w:t>
      </w:r>
      <w:r w:rsidR="00F80F6D" w:rsidRPr="009B29B2">
        <w:rPr>
          <w:sz w:val="28"/>
          <w:szCs w:val="28"/>
        </w:rPr>
        <w:t xml:space="preserve">формирование банка эффективных технологий и методик работы по профилактике жестокого обращения с детьми; социальной </w:t>
      </w:r>
      <w:proofErr w:type="spellStart"/>
      <w:r w:rsidR="00F80F6D" w:rsidRPr="009B29B2">
        <w:rPr>
          <w:sz w:val="28"/>
          <w:szCs w:val="28"/>
        </w:rPr>
        <w:t>реинтеграции</w:t>
      </w:r>
      <w:proofErr w:type="spellEnd"/>
      <w:r w:rsidR="00F80F6D" w:rsidRPr="009B29B2">
        <w:rPr>
          <w:sz w:val="28"/>
          <w:szCs w:val="28"/>
        </w:rPr>
        <w:t>, физической и психологической реабилитации детей, пострадавших от жестокого обращения и преступных посягательств, в том числе сексуального характера; повышение профессиональных компетенций  1</w:t>
      </w:r>
      <w:r w:rsidR="00C94551" w:rsidRPr="009B29B2">
        <w:rPr>
          <w:sz w:val="28"/>
          <w:szCs w:val="28"/>
        </w:rPr>
        <w:t>0</w:t>
      </w:r>
      <w:r w:rsidR="00F80F6D" w:rsidRPr="009B29B2">
        <w:rPr>
          <w:sz w:val="28"/>
          <w:szCs w:val="28"/>
        </w:rPr>
        <w:t>0 специалистов учреждений разной ведомственной принадлежности, работающих с данной категорией детей;</w:t>
      </w:r>
      <w:proofErr w:type="gramEnd"/>
      <w:r w:rsidR="00F80F6D" w:rsidRPr="009B29B2">
        <w:rPr>
          <w:sz w:val="28"/>
          <w:szCs w:val="28"/>
        </w:rPr>
        <w:t xml:space="preserve"> </w:t>
      </w:r>
      <w:r w:rsidR="00F80F6D" w:rsidRPr="009B29B2">
        <w:rPr>
          <w:sz w:val="28"/>
          <w:szCs w:val="28"/>
        </w:rPr>
        <w:lastRenderedPageBreak/>
        <w:t xml:space="preserve">методическое обеспечение специалистов посредством </w:t>
      </w:r>
      <w:r w:rsidRPr="009B29B2">
        <w:rPr>
          <w:sz w:val="28"/>
          <w:szCs w:val="28"/>
        </w:rPr>
        <w:t>п</w:t>
      </w:r>
      <w:r w:rsidR="00F80F6D" w:rsidRPr="009B29B2">
        <w:rPr>
          <w:sz w:val="28"/>
          <w:szCs w:val="28"/>
        </w:rPr>
        <w:t>одготовки, издания и распространения</w:t>
      </w:r>
      <w:r w:rsidRPr="009B29B2">
        <w:rPr>
          <w:sz w:val="28"/>
          <w:szCs w:val="28"/>
        </w:rPr>
        <w:t xml:space="preserve"> информационных и методических материалов</w:t>
      </w:r>
      <w:r w:rsidR="00F80F6D" w:rsidRPr="009B29B2">
        <w:rPr>
          <w:sz w:val="28"/>
          <w:szCs w:val="28"/>
        </w:rPr>
        <w:t>.</w:t>
      </w:r>
    </w:p>
    <w:p w:rsidR="006D3377" w:rsidRPr="009B29B2" w:rsidRDefault="006D3377" w:rsidP="009B29B2">
      <w:pPr>
        <w:pStyle w:val="Iauiue"/>
        <w:tabs>
          <w:tab w:val="left" w:pos="142"/>
        </w:tabs>
        <w:ind w:firstLine="567"/>
        <w:jc w:val="both"/>
        <w:rPr>
          <w:color w:val="FF0000"/>
          <w:sz w:val="28"/>
          <w:szCs w:val="28"/>
          <w:lang w:val="ru-RU" w:eastAsia="en-US"/>
        </w:rPr>
      </w:pPr>
    </w:p>
    <w:p w:rsidR="000F2220" w:rsidRPr="009B29B2" w:rsidRDefault="00B036AE" w:rsidP="00525ED7">
      <w:pPr>
        <w:ind w:firstLine="662"/>
        <w:jc w:val="center"/>
        <w:rPr>
          <w:b/>
          <w:color w:val="000000" w:themeColor="text1"/>
          <w:sz w:val="28"/>
          <w:szCs w:val="28"/>
        </w:rPr>
      </w:pPr>
      <w:r w:rsidRPr="009B29B2">
        <w:rPr>
          <w:b/>
          <w:color w:val="000000" w:themeColor="text1"/>
          <w:sz w:val="28"/>
          <w:szCs w:val="28"/>
        </w:rPr>
        <w:t xml:space="preserve">III. Управление комплексом мер и </w:t>
      </w:r>
      <w:proofErr w:type="gramStart"/>
      <w:r w:rsidRPr="009B29B2">
        <w:rPr>
          <w:b/>
          <w:color w:val="000000" w:themeColor="text1"/>
          <w:sz w:val="28"/>
          <w:szCs w:val="28"/>
        </w:rPr>
        <w:t>к</w:t>
      </w:r>
      <w:r w:rsidR="00525ED7">
        <w:rPr>
          <w:b/>
          <w:color w:val="000000" w:themeColor="text1"/>
          <w:sz w:val="28"/>
          <w:szCs w:val="28"/>
        </w:rPr>
        <w:t>онтроль за</w:t>
      </w:r>
      <w:proofErr w:type="gramEnd"/>
      <w:r w:rsidR="00525ED7">
        <w:rPr>
          <w:b/>
          <w:color w:val="000000" w:themeColor="text1"/>
          <w:sz w:val="28"/>
          <w:szCs w:val="28"/>
        </w:rPr>
        <w:t xml:space="preserve"> ходом его реализации</w:t>
      </w:r>
    </w:p>
    <w:p w:rsidR="00667C42" w:rsidRPr="009B29B2" w:rsidRDefault="00667C4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Комплекс мер </w:t>
      </w:r>
      <w:r w:rsidR="003F1270">
        <w:rPr>
          <w:sz w:val="28"/>
          <w:szCs w:val="28"/>
        </w:rPr>
        <w:t>утверждается</w:t>
      </w:r>
      <w:r w:rsidRPr="009B29B2">
        <w:rPr>
          <w:sz w:val="28"/>
          <w:szCs w:val="28"/>
        </w:rPr>
        <w:t xml:space="preserve"> </w:t>
      </w:r>
      <w:r w:rsidR="00614F02" w:rsidRPr="009B29B2">
        <w:rPr>
          <w:sz w:val="28"/>
          <w:szCs w:val="28"/>
        </w:rPr>
        <w:t>р</w:t>
      </w:r>
      <w:r w:rsidR="00C94551" w:rsidRPr="009B29B2">
        <w:rPr>
          <w:sz w:val="28"/>
          <w:szCs w:val="28"/>
        </w:rPr>
        <w:t xml:space="preserve">аспоряжением Правительства Новгородской области </w:t>
      </w:r>
      <w:r w:rsidR="00BD409B" w:rsidRPr="009B29B2">
        <w:rPr>
          <w:sz w:val="28"/>
          <w:szCs w:val="28"/>
        </w:rPr>
        <w:t>«Об утверждении комплекса мер Новгородской области, направленных на развитие региональной  системы  обеспечения безопасного детства».</w:t>
      </w:r>
    </w:p>
    <w:p w:rsidR="00B036AE" w:rsidRPr="009B29B2" w:rsidRDefault="00B036A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Организацию выполнения мероприятий Комплекса мер, текущее управление, координацию работ соисполнителей Комплекса мер и </w:t>
      </w:r>
      <w:proofErr w:type="gramStart"/>
      <w:r w:rsidRPr="009B29B2">
        <w:rPr>
          <w:sz w:val="28"/>
          <w:szCs w:val="28"/>
        </w:rPr>
        <w:t>контроль за</w:t>
      </w:r>
      <w:proofErr w:type="gramEnd"/>
      <w:r w:rsidRPr="009B29B2">
        <w:rPr>
          <w:sz w:val="28"/>
          <w:szCs w:val="28"/>
        </w:rPr>
        <w:t xml:space="preserve"> ходом его реализации (в том числе оценку достижения целевых показателей (индикаторов) Комплекса мер) осуществляет ответственный исполнитель Комплекса мер – министерство труда и социальной защиты населения Новгородской области.</w:t>
      </w:r>
    </w:p>
    <w:p w:rsidR="00667C42" w:rsidRPr="009B29B2" w:rsidRDefault="007F564A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 </w:t>
      </w:r>
      <w:r w:rsidRPr="009B29B2">
        <w:rPr>
          <w:sz w:val="28"/>
          <w:szCs w:val="28"/>
        </w:rPr>
        <w:tab/>
        <w:t xml:space="preserve">Координацию работы по оказанию помощи несовершеннолетним детям и женщинам, пострадавшим от жестокого обращения и насилия </w:t>
      </w:r>
      <w:r w:rsidR="00B036AE" w:rsidRPr="009B29B2">
        <w:rPr>
          <w:sz w:val="28"/>
          <w:szCs w:val="28"/>
        </w:rPr>
        <w:t xml:space="preserve">будет осуществлять </w:t>
      </w:r>
      <w:r w:rsidR="00667C42" w:rsidRPr="009B29B2">
        <w:rPr>
          <w:sz w:val="28"/>
          <w:szCs w:val="28"/>
        </w:rPr>
        <w:t xml:space="preserve">межведомственная </w:t>
      </w:r>
      <w:r w:rsidR="00480121" w:rsidRPr="009B29B2">
        <w:rPr>
          <w:sz w:val="28"/>
          <w:szCs w:val="28"/>
        </w:rPr>
        <w:t>рабочая группа.</w:t>
      </w:r>
    </w:p>
    <w:p w:rsidR="00667C42" w:rsidRPr="009B29B2" w:rsidRDefault="00C94551" w:rsidP="009B29B2">
      <w:pPr>
        <w:ind w:firstLine="567"/>
        <w:jc w:val="both"/>
        <w:rPr>
          <w:sz w:val="28"/>
          <w:szCs w:val="28"/>
        </w:rPr>
      </w:pPr>
      <w:proofErr w:type="spellStart"/>
      <w:r w:rsidRPr="009B29B2">
        <w:rPr>
          <w:sz w:val="28"/>
          <w:szCs w:val="28"/>
        </w:rPr>
        <w:t>Г</w:t>
      </w:r>
      <w:r w:rsidR="00667C42" w:rsidRPr="009B29B2">
        <w:rPr>
          <w:sz w:val="28"/>
          <w:szCs w:val="28"/>
        </w:rPr>
        <w:t>рантополучатель</w:t>
      </w:r>
      <w:proofErr w:type="spellEnd"/>
      <w:r w:rsidR="00667C42" w:rsidRPr="009B29B2">
        <w:rPr>
          <w:sz w:val="28"/>
          <w:szCs w:val="28"/>
        </w:rPr>
        <w:t xml:space="preserve"> Комплекса мер – областное автономное учреждение социального обслуживания «</w:t>
      </w:r>
      <w:proofErr w:type="spellStart"/>
      <w:r w:rsidR="00667C42" w:rsidRPr="009B29B2">
        <w:rPr>
          <w:sz w:val="28"/>
          <w:szCs w:val="28"/>
        </w:rPr>
        <w:t>Боровичский</w:t>
      </w:r>
      <w:proofErr w:type="spellEnd"/>
      <w:r w:rsidR="00667C42" w:rsidRPr="009B29B2">
        <w:rPr>
          <w:sz w:val="28"/>
          <w:szCs w:val="28"/>
        </w:rPr>
        <w:t xml:space="preserve"> комплексный центр социального обслуживания»</w:t>
      </w:r>
      <w:r w:rsidR="009A7B4A" w:rsidRPr="009B29B2">
        <w:rPr>
          <w:sz w:val="28"/>
          <w:szCs w:val="28"/>
        </w:rPr>
        <w:t>. Учреждение будет</w:t>
      </w:r>
      <w:r w:rsidR="00667C42" w:rsidRPr="009B29B2">
        <w:rPr>
          <w:sz w:val="28"/>
          <w:szCs w:val="28"/>
        </w:rPr>
        <w:t xml:space="preserve"> осуществлять оперативное взаимодействие с Фондом, а также освещение </w:t>
      </w:r>
      <w:r w:rsidR="009A7B4A" w:rsidRPr="009B29B2">
        <w:rPr>
          <w:sz w:val="28"/>
          <w:szCs w:val="28"/>
        </w:rPr>
        <w:t>в СМИ хода и итогов выполнения К</w:t>
      </w:r>
      <w:r w:rsidR="00667C42" w:rsidRPr="009B29B2">
        <w:rPr>
          <w:sz w:val="28"/>
          <w:szCs w:val="28"/>
        </w:rPr>
        <w:t xml:space="preserve">омплекса мер. </w:t>
      </w:r>
    </w:p>
    <w:p w:rsidR="00C45426" w:rsidRDefault="00C45426" w:rsidP="009B29B2">
      <w:pPr>
        <w:ind w:firstLine="567"/>
        <w:jc w:val="both"/>
        <w:rPr>
          <w:color w:val="FF0000"/>
          <w:sz w:val="28"/>
          <w:szCs w:val="28"/>
        </w:rPr>
      </w:pPr>
      <w:r w:rsidRPr="009B29B2">
        <w:rPr>
          <w:sz w:val="28"/>
          <w:szCs w:val="28"/>
        </w:rPr>
        <w:t xml:space="preserve">Органы исполнительной власти Новгородской области, являющиеся соисполнителями Комплекса мер, </w:t>
      </w:r>
      <w:r w:rsidR="007B1E59">
        <w:rPr>
          <w:sz w:val="28"/>
          <w:szCs w:val="28"/>
        </w:rPr>
        <w:t>будут обеспечивать</w:t>
      </w:r>
      <w:r w:rsidRPr="009B29B2">
        <w:rPr>
          <w:sz w:val="28"/>
          <w:szCs w:val="28"/>
        </w:rPr>
        <w:t xml:space="preserve"> исполнение</w:t>
      </w:r>
      <w:r w:rsidR="00067DCB" w:rsidRPr="009B29B2">
        <w:rPr>
          <w:sz w:val="28"/>
          <w:szCs w:val="28"/>
        </w:rPr>
        <w:t xml:space="preserve"> мероприяти</w:t>
      </w:r>
      <w:r w:rsidR="00650CF0">
        <w:rPr>
          <w:sz w:val="28"/>
          <w:szCs w:val="28"/>
        </w:rPr>
        <w:t>й  Комплекса мер и предоставлять</w:t>
      </w:r>
      <w:r w:rsidR="00067DCB" w:rsidRPr="009B29B2">
        <w:rPr>
          <w:sz w:val="28"/>
          <w:szCs w:val="28"/>
        </w:rPr>
        <w:t xml:space="preserve"> информацию об их исполнении </w:t>
      </w:r>
      <w:r w:rsidR="007975AB" w:rsidRPr="009B29B2">
        <w:rPr>
          <w:sz w:val="28"/>
          <w:szCs w:val="28"/>
        </w:rPr>
        <w:t xml:space="preserve">в министерство труда и социальной защиты населения Новгородской области – </w:t>
      </w:r>
      <w:r w:rsidR="00650CF0">
        <w:rPr>
          <w:sz w:val="28"/>
          <w:szCs w:val="28"/>
        </w:rPr>
        <w:t>1 раз в полугодие, до 10 числа месяца, следующего за отчетным полугодием.</w:t>
      </w:r>
    </w:p>
    <w:p w:rsidR="00650CF0" w:rsidRPr="009B29B2" w:rsidRDefault="00F1083B" w:rsidP="00650CF0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Для оперативного контроля (мониторинга) исполнения Комплекса мер министерство труда и социальной защиты населения Новгородской области – ответственный исполнитель Ком</w:t>
      </w:r>
      <w:r w:rsidR="0070437A" w:rsidRPr="009B29B2">
        <w:rPr>
          <w:sz w:val="28"/>
          <w:szCs w:val="28"/>
        </w:rPr>
        <w:t xml:space="preserve">плекса мер, </w:t>
      </w:r>
      <w:r w:rsidR="00650CF0">
        <w:rPr>
          <w:sz w:val="28"/>
          <w:szCs w:val="28"/>
        </w:rPr>
        <w:t>обеспечивает предоставление в</w:t>
      </w:r>
      <w:r w:rsidR="0070437A" w:rsidRPr="009B29B2">
        <w:rPr>
          <w:sz w:val="28"/>
          <w:szCs w:val="28"/>
        </w:rPr>
        <w:t xml:space="preserve"> Фонд</w:t>
      </w:r>
      <w:r w:rsidR="00650CF0">
        <w:rPr>
          <w:sz w:val="28"/>
          <w:szCs w:val="28"/>
        </w:rPr>
        <w:t xml:space="preserve"> </w:t>
      </w:r>
      <w:r w:rsidR="00650CF0" w:rsidRPr="009B29B2">
        <w:rPr>
          <w:sz w:val="28"/>
          <w:szCs w:val="28"/>
        </w:rPr>
        <w:t>отчетные материалы о ходе реализации мероприятий Комплекса мер и целевом использовании средств</w:t>
      </w:r>
      <w:r w:rsidR="00650CF0">
        <w:rPr>
          <w:sz w:val="28"/>
          <w:szCs w:val="28"/>
        </w:rPr>
        <w:t xml:space="preserve"> 1 раз в полугодие, до 20 числа месяца, следующего за отчетным полугодием.</w:t>
      </w:r>
    </w:p>
    <w:p w:rsidR="00F57AB3" w:rsidRPr="009B29B2" w:rsidRDefault="00DB1CF4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Контроль реализации </w:t>
      </w:r>
      <w:r w:rsidR="008347CC" w:rsidRPr="009B29B2">
        <w:rPr>
          <w:sz w:val="28"/>
          <w:szCs w:val="28"/>
        </w:rPr>
        <w:t xml:space="preserve">Комплекса мер </w:t>
      </w:r>
      <w:r w:rsidRPr="009B29B2">
        <w:rPr>
          <w:sz w:val="28"/>
          <w:szCs w:val="28"/>
        </w:rPr>
        <w:t xml:space="preserve"> будет осуществляться путем анализа полугодовых и го</w:t>
      </w:r>
      <w:r w:rsidR="004F4F0F" w:rsidRPr="009B29B2">
        <w:rPr>
          <w:sz w:val="28"/>
          <w:szCs w:val="28"/>
        </w:rPr>
        <w:t>довых отчетов о его реализации.</w:t>
      </w:r>
    </w:p>
    <w:p w:rsidR="00A56713" w:rsidRPr="009B29B2" w:rsidRDefault="00A56713" w:rsidP="009B29B2">
      <w:pPr>
        <w:jc w:val="both"/>
        <w:rPr>
          <w:color w:val="FF0000"/>
          <w:sz w:val="28"/>
          <w:szCs w:val="28"/>
        </w:rPr>
      </w:pPr>
    </w:p>
    <w:p w:rsidR="00F57AB3" w:rsidRPr="009B29B2" w:rsidRDefault="00EE25FB" w:rsidP="00525ED7">
      <w:pPr>
        <w:pStyle w:val="Iauiue"/>
        <w:jc w:val="center"/>
        <w:rPr>
          <w:b/>
          <w:color w:val="000000" w:themeColor="text1"/>
          <w:sz w:val="28"/>
          <w:szCs w:val="28"/>
          <w:lang w:val="ru-RU"/>
        </w:rPr>
      </w:pPr>
      <w:r w:rsidRPr="009B29B2">
        <w:rPr>
          <w:b/>
          <w:color w:val="000000" w:themeColor="text1"/>
          <w:sz w:val="28"/>
          <w:szCs w:val="28"/>
          <w:lang w:val="ru-RU"/>
        </w:rPr>
        <w:t>IV. Ресурсное обеспечение комплекса мер</w:t>
      </w:r>
    </w:p>
    <w:p w:rsidR="00EE25FB" w:rsidRPr="009B29B2" w:rsidRDefault="00751BB2" w:rsidP="009B29B2">
      <w:pPr>
        <w:ind w:firstLine="567"/>
        <w:jc w:val="both"/>
        <w:rPr>
          <w:sz w:val="28"/>
          <w:szCs w:val="28"/>
        </w:rPr>
      </w:pPr>
      <w:r w:rsidRPr="009B29B2">
        <w:rPr>
          <w:color w:val="000000" w:themeColor="text1"/>
          <w:sz w:val="28"/>
          <w:szCs w:val="28"/>
        </w:rPr>
        <w:tab/>
      </w:r>
      <w:r w:rsidR="00EE25FB" w:rsidRPr="009B29B2">
        <w:rPr>
          <w:sz w:val="28"/>
          <w:szCs w:val="28"/>
        </w:rPr>
        <w:t>Финансирование мероприятий Комплекса мер осуществляется за сч</w:t>
      </w:r>
      <w:r w:rsidR="000018E2" w:rsidRPr="009B29B2">
        <w:rPr>
          <w:sz w:val="28"/>
          <w:szCs w:val="28"/>
        </w:rPr>
        <w:t>ет средств областного бюджета и</w:t>
      </w:r>
      <w:r w:rsidR="00EE25FB" w:rsidRPr="009B29B2">
        <w:rPr>
          <w:sz w:val="28"/>
          <w:szCs w:val="28"/>
        </w:rPr>
        <w:t xml:space="preserve"> Фонда поддержки детей, находящихся в трудной жизненной ситуации</w:t>
      </w:r>
      <w:r w:rsidR="005E5002">
        <w:rPr>
          <w:sz w:val="28"/>
          <w:szCs w:val="28"/>
        </w:rPr>
        <w:t xml:space="preserve"> (далее Фонд)</w:t>
      </w:r>
      <w:r w:rsidR="008347CC" w:rsidRPr="009B29B2">
        <w:rPr>
          <w:sz w:val="28"/>
          <w:szCs w:val="28"/>
        </w:rPr>
        <w:t xml:space="preserve">, </w:t>
      </w:r>
      <w:r w:rsidRPr="009B29B2">
        <w:rPr>
          <w:sz w:val="28"/>
          <w:szCs w:val="28"/>
        </w:rPr>
        <w:t>других внебюджетных источников в соответствии с действующим законодательством.</w:t>
      </w:r>
    </w:p>
    <w:p w:rsidR="00EE25FB" w:rsidRPr="009B29B2" w:rsidRDefault="000018E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  <w:t xml:space="preserve">Прогноз затрат </w:t>
      </w:r>
      <w:r w:rsidR="00650705" w:rsidRPr="009B29B2">
        <w:rPr>
          <w:sz w:val="28"/>
          <w:szCs w:val="28"/>
        </w:rPr>
        <w:t>на реализацию Комплекса мер в ценах соответствующих лет за счет сре</w:t>
      </w:r>
      <w:proofErr w:type="gramStart"/>
      <w:r w:rsidR="00650705" w:rsidRPr="009B29B2">
        <w:rPr>
          <w:sz w:val="28"/>
          <w:szCs w:val="28"/>
        </w:rPr>
        <w:t>дств вс</w:t>
      </w:r>
      <w:proofErr w:type="gramEnd"/>
      <w:r w:rsidR="00650705" w:rsidRPr="009B29B2">
        <w:rPr>
          <w:sz w:val="28"/>
          <w:szCs w:val="28"/>
        </w:rPr>
        <w:t xml:space="preserve">ех источников финансирования  составляет </w:t>
      </w:r>
      <w:r w:rsidR="00C94551" w:rsidRPr="009B29B2">
        <w:rPr>
          <w:sz w:val="28"/>
          <w:szCs w:val="28"/>
        </w:rPr>
        <w:t>73 609</w:t>
      </w:r>
      <w:r w:rsidR="002267D7" w:rsidRPr="009B29B2">
        <w:rPr>
          <w:sz w:val="28"/>
          <w:szCs w:val="28"/>
        </w:rPr>
        <w:t>,</w:t>
      </w:r>
      <w:r w:rsidR="00C94551" w:rsidRPr="009B29B2">
        <w:rPr>
          <w:sz w:val="28"/>
          <w:szCs w:val="28"/>
        </w:rPr>
        <w:t>22</w:t>
      </w:r>
      <w:r w:rsidR="00650705" w:rsidRPr="009B29B2">
        <w:rPr>
          <w:sz w:val="28"/>
          <w:szCs w:val="28"/>
        </w:rPr>
        <w:t xml:space="preserve"> </w:t>
      </w:r>
      <w:r w:rsidR="00047634" w:rsidRPr="009B29B2">
        <w:rPr>
          <w:sz w:val="28"/>
          <w:szCs w:val="28"/>
        </w:rPr>
        <w:t>тыс. рублей</w:t>
      </w:r>
      <w:r w:rsidR="00650705" w:rsidRPr="009B29B2">
        <w:rPr>
          <w:sz w:val="28"/>
          <w:szCs w:val="28"/>
        </w:rPr>
        <w:t>, из них за счет средств областного бюджета</w:t>
      </w:r>
      <w:r w:rsidR="00A536E9" w:rsidRPr="009B29B2">
        <w:rPr>
          <w:sz w:val="28"/>
          <w:szCs w:val="28"/>
        </w:rPr>
        <w:t xml:space="preserve"> </w:t>
      </w:r>
      <w:r w:rsidR="002267D7" w:rsidRPr="009B29B2">
        <w:rPr>
          <w:sz w:val="28"/>
          <w:szCs w:val="28"/>
        </w:rPr>
        <w:t>61 346,8</w:t>
      </w:r>
      <w:r w:rsidR="00A536E9" w:rsidRPr="009B29B2">
        <w:rPr>
          <w:sz w:val="28"/>
          <w:szCs w:val="28"/>
        </w:rPr>
        <w:t xml:space="preserve"> тыс. рублей,</w:t>
      </w:r>
      <w:r w:rsidR="00650705" w:rsidRPr="009B29B2">
        <w:rPr>
          <w:sz w:val="28"/>
          <w:szCs w:val="28"/>
        </w:rPr>
        <w:t xml:space="preserve"> </w:t>
      </w:r>
      <w:r w:rsidR="00C36ECE" w:rsidRPr="009B29B2">
        <w:rPr>
          <w:sz w:val="28"/>
          <w:szCs w:val="28"/>
        </w:rPr>
        <w:t xml:space="preserve">привлеченные средства </w:t>
      </w:r>
      <w:r w:rsidR="00953CE6" w:rsidRPr="009B29B2">
        <w:rPr>
          <w:sz w:val="28"/>
          <w:szCs w:val="28"/>
        </w:rPr>
        <w:t>2</w:t>
      </w:r>
      <w:r w:rsidR="00C36ECE" w:rsidRPr="009B29B2">
        <w:rPr>
          <w:sz w:val="28"/>
          <w:szCs w:val="28"/>
        </w:rPr>
        <w:t xml:space="preserve">00,0 тыс. рублей, </w:t>
      </w:r>
      <w:r w:rsidR="00650705" w:rsidRPr="009B29B2">
        <w:rPr>
          <w:sz w:val="28"/>
          <w:szCs w:val="28"/>
        </w:rPr>
        <w:t xml:space="preserve">средств Фонда </w:t>
      </w:r>
      <w:r w:rsidR="00C94551" w:rsidRPr="009B29B2">
        <w:rPr>
          <w:sz w:val="28"/>
          <w:szCs w:val="28"/>
        </w:rPr>
        <w:t>12 062,42</w:t>
      </w:r>
      <w:r w:rsidR="00047634" w:rsidRPr="009B29B2">
        <w:rPr>
          <w:sz w:val="28"/>
          <w:szCs w:val="28"/>
        </w:rPr>
        <w:t xml:space="preserve"> </w:t>
      </w:r>
      <w:r w:rsidR="00650705" w:rsidRPr="009B29B2">
        <w:rPr>
          <w:sz w:val="28"/>
          <w:szCs w:val="28"/>
        </w:rPr>
        <w:t>тыс. рублей.</w:t>
      </w:r>
    </w:p>
    <w:p w:rsidR="007A647B" w:rsidRPr="009B29B2" w:rsidRDefault="00650705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lastRenderedPageBreak/>
        <w:tab/>
        <w:t>Предполагаемые объемы и источники финансирования Комплекса мер по годам представлены в таблице:</w:t>
      </w:r>
    </w:p>
    <w:p w:rsidR="007A647B" w:rsidRPr="009B29B2" w:rsidRDefault="007A647B" w:rsidP="009B29B2">
      <w:pPr>
        <w:ind w:firstLine="567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2127"/>
        <w:gridCol w:w="1949"/>
      </w:tblGrid>
      <w:tr w:rsidR="00FE1EFA" w:rsidRPr="009B29B2" w:rsidTr="009E0F6C">
        <w:tc>
          <w:tcPr>
            <w:tcW w:w="3794" w:type="dxa"/>
          </w:tcPr>
          <w:p w:rsidR="009E0F6C" w:rsidRPr="009B29B2" w:rsidRDefault="009E0F6C" w:rsidP="009B29B2">
            <w:pPr>
              <w:jc w:val="center"/>
              <w:rPr>
                <w:b/>
                <w:sz w:val="28"/>
                <w:szCs w:val="28"/>
              </w:rPr>
            </w:pPr>
            <w:r w:rsidRPr="009B29B2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</w:tcPr>
          <w:p w:rsidR="009E0F6C" w:rsidRPr="009B29B2" w:rsidRDefault="0028678A" w:rsidP="009B29B2">
            <w:pPr>
              <w:jc w:val="center"/>
              <w:rPr>
                <w:b/>
                <w:sz w:val="28"/>
                <w:szCs w:val="28"/>
              </w:rPr>
            </w:pPr>
            <w:r w:rsidRPr="009B29B2">
              <w:rPr>
                <w:b/>
                <w:sz w:val="28"/>
                <w:szCs w:val="28"/>
              </w:rPr>
              <w:t>2019 год</w:t>
            </w:r>
          </w:p>
          <w:p w:rsidR="009E0F6C" w:rsidRPr="009B29B2" w:rsidRDefault="009E0F6C" w:rsidP="009B29B2">
            <w:pPr>
              <w:jc w:val="center"/>
              <w:rPr>
                <w:b/>
                <w:sz w:val="28"/>
                <w:szCs w:val="28"/>
              </w:rPr>
            </w:pPr>
            <w:r w:rsidRPr="009B29B2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127" w:type="dxa"/>
          </w:tcPr>
          <w:p w:rsidR="009E0F6C" w:rsidRPr="009B29B2" w:rsidRDefault="0028678A" w:rsidP="009B29B2">
            <w:pPr>
              <w:jc w:val="center"/>
              <w:rPr>
                <w:b/>
                <w:sz w:val="28"/>
                <w:szCs w:val="28"/>
              </w:rPr>
            </w:pPr>
            <w:r w:rsidRPr="009B29B2">
              <w:rPr>
                <w:b/>
                <w:sz w:val="28"/>
                <w:szCs w:val="28"/>
              </w:rPr>
              <w:t>2020 год</w:t>
            </w:r>
          </w:p>
          <w:p w:rsidR="009E0F6C" w:rsidRPr="009B29B2" w:rsidRDefault="009E0F6C" w:rsidP="009B29B2">
            <w:pPr>
              <w:jc w:val="center"/>
              <w:rPr>
                <w:b/>
                <w:sz w:val="28"/>
                <w:szCs w:val="28"/>
              </w:rPr>
            </w:pPr>
            <w:r w:rsidRPr="009B29B2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1949" w:type="dxa"/>
          </w:tcPr>
          <w:p w:rsidR="009E0F6C" w:rsidRPr="009B29B2" w:rsidRDefault="009E0F6C" w:rsidP="009B29B2">
            <w:pPr>
              <w:jc w:val="center"/>
              <w:rPr>
                <w:b/>
                <w:sz w:val="28"/>
                <w:szCs w:val="28"/>
              </w:rPr>
            </w:pPr>
            <w:r w:rsidRPr="009B29B2">
              <w:rPr>
                <w:b/>
                <w:sz w:val="28"/>
                <w:szCs w:val="28"/>
              </w:rPr>
              <w:t>Всего</w:t>
            </w:r>
          </w:p>
        </w:tc>
      </w:tr>
      <w:tr w:rsidR="00136475" w:rsidRPr="009B29B2" w:rsidTr="008C2180">
        <w:tc>
          <w:tcPr>
            <w:tcW w:w="3794" w:type="dxa"/>
          </w:tcPr>
          <w:p w:rsidR="00136475" w:rsidRPr="009B29B2" w:rsidRDefault="00136475" w:rsidP="00875B65">
            <w:pPr>
              <w:pStyle w:val="ArialNarrow10pt125"/>
            </w:pPr>
            <w:r w:rsidRPr="009B29B2">
              <w:t>Областной бюджет</w:t>
            </w:r>
          </w:p>
        </w:tc>
        <w:tc>
          <w:tcPr>
            <w:tcW w:w="1984" w:type="dxa"/>
            <w:vAlign w:val="center"/>
          </w:tcPr>
          <w:p w:rsidR="00136475" w:rsidRPr="009B29B2" w:rsidRDefault="00136475" w:rsidP="009B29B2">
            <w:pPr>
              <w:pStyle w:val="Iauiue"/>
              <w:tabs>
                <w:tab w:val="left" w:pos="142"/>
              </w:tabs>
              <w:jc w:val="center"/>
              <w:rPr>
                <w:sz w:val="28"/>
                <w:szCs w:val="28"/>
                <w:lang w:val="ru-RU" w:eastAsia="en-US"/>
              </w:rPr>
            </w:pPr>
            <w:r w:rsidRPr="009B29B2">
              <w:rPr>
                <w:sz w:val="28"/>
                <w:szCs w:val="28"/>
                <w:lang w:val="ru-RU" w:eastAsia="en-US"/>
              </w:rPr>
              <w:t>30 673,4</w:t>
            </w:r>
          </w:p>
        </w:tc>
        <w:tc>
          <w:tcPr>
            <w:tcW w:w="2127" w:type="dxa"/>
            <w:vAlign w:val="center"/>
          </w:tcPr>
          <w:p w:rsidR="00136475" w:rsidRPr="009B29B2" w:rsidRDefault="00136475" w:rsidP="009B29B2">
            <w:pPr>
              <w:pStyle w:val="Iauiue"/>
              <w:tabs>
                <w:tab w:val="left" w:pos="142"/>
              </w:tabs>
              <w:jc w:val="center"/>
              <w:rPr>
                <w:sz w:val="28"/>
                <w:szCs w:val="28"/>
                <w:lang w:val="ru-RU" w:eastAsia="en-US"/>
              </w:rPr>
            </w:pPr>
            <w:r w:rsidRPr="009B29B2">
              <w:rPr>
                <w:sz w:val="28"/>
                <w:szCs w:val="28"/>
                <w:lang w:val="ru-RU" w:eastAsia="en-US"/>
              </w:rPr>
              <w:t>30 673,4</w:t>
            </w:r>
          </w:p>
        </w:tc>
        <w:tc>
          <w:tcPr>
            <w:tcW w:w="1949" w:type="dxa"/>
            <w:vAlign w:val="center"/>
          </w:tcPr>
          <w:p w:rsidR="00136475" w:rsidRPr="009B29B2" w:rsidRDefault="00136475" w:rsidP="009B29B2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B29B2">
              <w:rPr>
                <w:sz w:val="28"/>
                <w:szCs w:val="28"/>
                <w:lang w:eastAsia="en-US"/>
              </w:rPr>
              <w:t>61 346,8</w:t>
            </w:r>
          </w:p>
        </w:tc>
      </w:tr>
      <w:tr w:rsidR="00136475" w:rsidRPr="009B29B2" w:rsidTr="008C2180">
        <w:tc>
          <w:tcPr>
            <w:tcW w:w="3794" w:type="dxa"/>
          </w:tcPr>
          <w:p w:rsidR="00136475" w:rsidRPr="009B29B2" w:rsidRDefault="00136475" w:rsidP="00875B65">
            <w:pPr>
              <w:pStyle w:val="ArialNarrow10pt125"/>
            </w:pPr>
            <w:r w:rsidRPr="009B29B2">
              <w:t>Привлеченные средства</w:t>
            </w:r>
          </w:p>
        </w:tc>
        <w:tc>
          <w:tcPr>
            <w:tcW w:w="1984" w:type="dxa"/>
            <w:vAlign w:val="center"/>
          </w:tcPr>
          <w:p w:rsidR="00136475" w:rsidRPr="009B29B2" w:rsidRDefault="00136475" w:rsidP="009B29B2">
            <w:pPr>
              <w:jc w:val="center"/>
              <w:rPr>
                <w:sz w:val="28"/>
                <w:szCs w:val="28"/>
                <w:lang w:eastAsia="en-US"/>
              </w:rPr>
            </w:pPr>
            <w:r w:rsidRPr="009B29B2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127" w:type="dxa"/>
            <w:vAlign w:val="center"/>
          </w:tcPr>
          <w:p w:rsidR="00136475" w:rsidRPr="009B29B2" w:rsidRDefault="00136475" w:rsidP="009B29B2">
            <w:pPr>
              <w:jc w:val="center"/>
              <w:rPr>
                <w:sz w:val="28"/>
                <w:szCs w:val="28"/>
                <w:lang w:eastAsia="en-US"/>
              </w:rPr>
            </w:pPr>
            <w:r w:rsidRPr="009B29B2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949" w:type="dxa"/>
            <w:vAlign w:val="center"/>
          </w:tcPr>
          <w:p w:rsidR="00136475" w:rsidRPr="009B29B2" w:rsidRDefault="00136475" w:rsidP="009B29B2">
            <w:pPr>
              <w:jc w:val="center"/>
              <w:rPr>
                <w:sz w:val="28"/>
                <w:szCs w:val="28"/>
                <w:lang w:eastAsia="en-US"/>
              </w:rPr>
            </w:pPr>
            <w:r w:rsidRPr="009B29B2">
              <w:rPr>
                <w:sz w:val="28"/>
                <w:szCs w:val="28"/>
                <w:lang w:eastAsia="en-US"/>
              </w:rPr>
              <w:t>200,0</w:t>
            </w:r>
          </w:p>
        </w:tc>
      </w:tr>
      <w:tr w:rsidR="00136475" w:rsidRPr="009B29B2" w:rsidTr="00B3135E">
        <w:trPr>
          <w:trHeight w:val="546"/>
        </w:trPr>
        <w:tc>
          <w:tcPr>
            <w:tcW w:w="3794" w:type="dxa"/>
          </w:tcPr>
          <w:p w:rsidR="00136475" w:rsidRPr="009B29B2" w:rsidRDefault="00136475" w:rsidP="00875B65">
            <w:pPr>
              <w:pStyle w:val="ArialNarrow10pt125"/>
            </w:pPr>
            <w:r w:rsidRPr="009B29B2">
              <w:t xml:space="preserve">Средства Фонда </w:t>
            </w:r>
          </w:p>
          <w:p w:rsidR="00136475" w:rsidRPr="009B29B2" w:rsidRDefault="00136475" w:rsidP="00875B65">
            <w:pPr>
              <w:pStyle w:val="ArialNarrow10pt125"/>
            </w:pPr>
          </w:p>
        </w:tc>
        <w:tc>
          <w:tcPr>
            <w:tcW w:w="1984" w:type="dxa"/>
            <w:vAlign w:val="center"/>
          </w:tcPr>
          <w:p w:rsidR="00136475" w:rsidRPr="009B29B2" w:rsidRDefault="00136475" w:rsidP="009B29B2">
            <w:pPr>
              <w:jc w:val="center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6 356,35</w:t>
            </w:r>
          </w:p>
        </w:tc>
        <w:tc>
          <w:tcPr>
            <w:tcW w:w="2127" w:type="dxa"/>
            <w:vAlign w:val="center"/>
          </w:tcPr>
          <w:p w:rsidR="00136475" w:rsidRPr="009B29B2" w:rsidRDefault="00136475" w:rsidP="009B29B2">
            <w:pPr>
              <w:jc w:val="center"/>
              <w:rPr>
                <w:sz w:val="28"/>
                <w:szCs w:val="28"/>
              </w:rPr>
            </w:pPr>
            <w:r w:rsidRPr="009B29B2">
              <w:rPr>
                <w:sz w:val="28"/>
                <w:szCs w:val="28"/>
              </w:rPr>
              <w:t>5 706,07</w:t>
            </w:r>
          </w:p>
        </w:tc>
        <w:tc>
          <w:tcPr>
            <w:tcW w:w="1949" w:type="dxa"/>
            <w:vAlign w:val="center"/>
          </w:tcPr>
          <w:p w:rsidR="00136475" w:rsidRPr="009B29B2" w:rsidRDefault="00136475" w:rsidP="009B29B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B29B2">
              <w:rPr>
                <w:sz w:val="28"/>
                <w:szCs w:val="28"/>
              </w:rPr>
              <w:t>12 062,4</w:t>
            </w:r>
            <w:r w:rsidR="00FE0553" w:rsidRPr="009B29B2">
              <w:rPr>
                <w:sz w:val="28"/>
                <w:szCs w:val="28"/>
              </w:rPr>
              <w:t>2</w:t>
            </w:r>
          </w:p>
        </w:tc>
      </w:tr>
      <w:tr w:rsidR="00136475" w:rsidRPr="009B29B2" w:rsidTr="00203B03">
        <w:tc>
          <w:tcPr>
            <w:tcW w:w="3794" w:type="dxa"/>
          </w:tcPr>
          <w:p w:rsidR="00136475" w:rsidRPr="009B29B2" w:rsidRDefault="00136475" w:rsidP="00875B65">
            <w:pPr>
              <w:pStyle w:val="ArialNarrow10pt125"/>
            </w:pPr>
            <w:r w:rsidRPr="009B29B2">
              <w:t>Итого:</w:t>
            </w:r>
          </w:p>
        </w:tc>
        <w:tc>
          <w:tcPr>
            <w:tcW w:w="1984" w:type="dxa"/>
            <w:vAlign w:val="center"/>
          </w:tcPr>
          <w:p w:rsidR="00136475" w:rsidRPr="009B29B2" w:rsidRDefault="00136475" w:rsidP="009B29B2">
            <w:pPr>
              <w:jc w:val="center"/>
              <w:rPr>
                <w:b/>
                <w:sz w:val="28"/>
                <w:szCs w:val="28"/>
              </w:rPr>
            </w:pPr>
            <w:r w:rsidRPr="009B29B2">
              <w:rPr>
                <w:b/>
                <w:sz w:val="28"/>
                <w:szCs w:val="28"/>
              </w:rPr>
              <w:t>37</w:t>
            </w:r>
            <w:r w:rsidR="000D120B" w:rsidRPr="009B29B2">
              <w:rPr>
                <w:b/>
                <w:sz w:val="28"/>
                <w:szCs w:val="28"/>
              </w:rPr>
              <w:t> </w:t>
            </w:r>
            <w:r w:rsidRPr="009B29B2">
              <w:rPr>
                <w:b/>
                <w:sz w:val="28"/>
                <w:szCs w:val="28"/>
              </w:rPr>
              <w:t>129</w:t>
            </w:r>
            <w:r w:rsidR="000D120B" w:rsidRPr="009B29B2">
              <w:rPr>
                <w:b/>
                <w:sz w:val="28"/>
                <w:szCs w:val="28"/>
              </w:rPr>
              <w:t xml:space="preserve">, </w:t>
            </w:r>
            <w:r w:rsidR="00FE0553" w:rsidRPr="009B29B2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127" w:type="dxa"/>
            <w:vAlign w:val="center"/>
          </w:tcPr>
          <w:p w:rsidR="00136475" w:rsidRPr="009B29B2" w:rsidRDefault="00136475" w:rsidP="009B29B2">
            <w:pPr>
              <w:jc w:val="center"/>
              <w:rPr>
                <w:b/>
                <w:sz w:val="28"/>
                <w:szCs w:val="28"/>
              </w:rPr>
            </w:pPr>
            <w:r w:rsidRPr="009B29B2">
              <w:rPr>
                <w:b/>
                <w:sz w:val="28"/>
                <w:szCs w:val="28"/>
              </w:rPr>
              <w:t>36</w:t>
            </w:r>
            <w:r w:rsidR="000D120B" w:rsidRPr="009B29B2">
              <w:rPr>
                <w:b/>
                <w:sz w:val="28"/>
                <w:szCs w:val="28"/>
              </w:rPr>
              <w:t> </w:t>
            </w:r>
            <w:r w:rsidRPr="009B29B2">
              <w:rPr>
                <w:b/>
                <w:sz w:val="28"/>
                <w:szCs w:val="28"/>
              </w:rPr>
              <w:t>479</w:t>
            </w:r>
            <w:r w:rsidR="000D120B" w:rsidRPr="009B29B2">
              <w:rPr>
                <w:b/>
                <w:sz w:val="28"/>
                <w:szCs w:val="28"/>
              </w:rPr>
              <w:t xml:space="preserve">, </w:t>
            </w:r>
            <w:r w:rsidR="00FE0553" w:rsidRPr="009B29B2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949" w:type="dxa"/>
            <w:vAlign w:val="center"/>
          </w:tcPr>
          <w:p w:rsidR="00136475" w:rsidRPr="009B29B2" w:rsidRDefault="00136475" w:rsidP="009B29B2">
            <w:pPr>
              <w:pStyle w:val="Iauiue"/>
              <w:tabs>
                <w:tab w:val="left" w:pos="142"/>
              </w:tabs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9B29B2">
              <w:rPr>
                <w:b/>
                <w:sz w:val="28"/>
                <w:szCs w:val="28"/>
              </w:rPr>
              <w:t>73</w:t>
            </w:r>
            <w:r w:rsidR="000D120B" w:rsidRPr="009B29B2">
              <w:rPr>
                <w:b/>
                <w:sz w:val="28"/>
                <w:szCs w:val="28"/>
              </w:rPr>
              <w:t> </w:t>
            </w:r>
            <w:r w:rsidRPr="009B29B2">
              <w:rPr>
                <w:b/>
                <w:sz w:val="28"/>
                <w:szCs w:val="28"/>
              </w:rPr>
              <w:t>609</w:t>
            </w:r>
            <w:r w:rsidR="000D120B" w:rsidRPr="009B29B2">
              <w:rPr>
                <w:b/>
                <w:sz w:val="28"/>
                <w:szCs w:val="28"/>
                <w:lang w:val="ru-RU"/>
              </w:rPr>
              <w:t xml:space="preserve">, </w:t>
            </w:r>
            <w:r w:rsidR="00FE0553" w:rsidRPr="009B29B2">
              <w:rPr>
                <w:b/>
                <w:sz w:val="28"/>
                <w:szCs w:val="28"/>
              </w:rPr>
              <w:t>22</w:t>
            </w:r>
          </w:p>
        </w:tc>
      </w:tr>
    </w:tbl>
    <w:p w:rsidR="00C36ECE" w:rsidRPr="009B29B2" w:rsidRDefault="00C36ECE" w:rsidP="009B29B2">
      <w:pPr>
        <w:ind w:firstLine="567"/>
        <w:jc w:val="both"/>
        <w:rPr>
          <w:color w:val="FF0000"/>
          <w:sz w:val="28"/>
          <w:szCs w:val="28"/>
        </w:rPr>
      </w:pPr>
    </w:p>
    <w:p w:rsidR="00751BB2" w:rsidRPr="009B29B2" w:rsidRDefault="00751BB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Выполнение поставленных задач и достижение запланированных результатов реализации Комплекса мер связано с возникновением и преодолением различных рисков при его реализации. </w:t>
      </w:r>
    </w:p>
    <w:p w:rsidR="00751BB2" w:rsidRPr="009B29B2" w:rsidRDefault="00751BB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Управление рисками Комплекса мер осуществляется ответственным исполнителем на основе регулярного мониторинга его реализации, оценки результативности и эффективности и включает в себя:</w:t>
      </w:r>
    </w:p>
    <w:p w:rsidR="00751BB2" w:rsidRPr="009B29B2" w:rsidRDefault="00751BB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комплекса мер;</w:t>
      </w:r>
    </w:p>
    <w:p w:rsidR="00751BB2" w:rsidRPr="009B29B2" w:rsidRDefault="00751BB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текущий мониторинг повышения (снижения) вероятности наступления рисков;</w:t>
      </w:r>
    </w:p>
    <w:p w:rsidR="00751BB2" w:rsidRPr="009B29B2" w:rsidRDefault="00751BB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планирование и осуществление мер по снижению вероятности наступления рисков;</w:t>
      </w:r>
    </w:p>
    <w:p w:rsidR="00751BB2" w:rsidRPr="009B29B2" w:rsidRDefault="00751BB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751BB2" w:rsidRPr="009B29B2" w:rsidRDefault="00751BB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Применительно к настоящему Комплексу </w:t>
      </w:r>
      <w:proofErr w:type="gramStart"/>
      <w:r w:rsidRPr="009B29B2">
        <w:rPr>
          <w:sz w:val="28"/>
          <w:szCs w:val="28"/>
        </w:rPr>
        <w:t>мер</w:t>
      </w:r>
      <w:proofErr w:type="gramEnd"/>
      <w:r w:rsidRPr="009B29B2">
        <w:rPr>
          <w:sz w:val="28"/>
          <w:szCs w:val="28"/>
        </w:rPr>
        <w:t xml:space="preserve"> вся совокупность рисков разделена на внешние риски и внутренние риски. </w:t>
      </w:r>
    </w:p>
    <w:p w:rsidR="00751BB2" w:rsidRPr="009B29B2" w:rsidRDefault="00751BB2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Наиболее значимые риски, основные причины их возникновения, перечни предупреждающих и компенсирующих мероприятий приведены ниже.</w:t>
      </w:r>
    </w:p>
    <w:tbl>
      <w:tblPr>
        <w:tblW w:w="10069" w:type="dxa"/>
        <w:jc w:val="center"/>
        <w:tblInd w:w="-2193" w:type="dxa"/>
        <w:tblLayout w:type="fixed"/>
        <w:tblLook w:val="04A0" w:firstRow="1" w:lastRow="0" w:firstColumn="1" w:lastColumn="0" w:noHBand="0" w:noVBand="1"/>
      </w:tblPr>
      <w:tblGrid>
        <w:gridCol w:w="2418"/>
        <w:gridCol w:w="2832"/>
        <w:gridCol w:w="2479"/>
        <w:gridCol w:w="2340"/>
      </w:tblGrid>
      <w:tr w:rsidR="00071160" w:rsidRPr="009B29B2" w:rsidTr="00071160">
        <w:trPr>
          <w:trHeight w:val="480"/>
          <w:tblHeader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1BB2" w:rsidRPr="00071160" w:rsidRDefault="00751BB2" w:rsidP="00071160">
            <w:pPr>
              <w:pageBreakBefore/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Риски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Основные причины возникновения рисков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Предупреждающие 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Компенсирующие мероприятия</w:t>
            </w:r>
          </w:p>
        </w:tc>
      </w:tr>
      <w:tr w:rsidR="00751BB2" w:rsidRPr="009B29B2" w:rsidTr="00071160">
        <w:trPr>
          <w:trHeight w:val="332"/>
          <w:jc w:val="center"/>
        </w:trPr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Внешние риски</w:t>
            </w:r>
          </w:p>
        </w:tc>
      </w:tr>
      <w:tr w:rsidR="00071160" w:rsidRPr="009B29B2" w:rsidTr="00071160">
        <w:trPr>
          <w:trHeight w:val="480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Правовые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Изменение действующих нормативных правовых актов, принятых на федеральном уровне, влияющих на условия реализации Комплекса мер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Мониторинг изменений законодательства и иных нормативных правовых актов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Корректировка областного законодательства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Корректировка Комплекса мер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1160" w:rsidRPr="009B29B2" w:rsidTr="00071160">
        <w:trPr>
          <w:trHeight w:val="480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071160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Макро-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экономи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ческие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(финан</w:t>
            </w:r>
            <w:r w:rsidR="00751BB2"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совые)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Неблагоприятное развитие </w:t>
            </w:r>
            <w:proofErr w:type="gramStart"/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экономических процессов</w:t>
            </w:r>
            <w:proofErr w:type="gramEnd"/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 в целом по Российской Ф</w:t>
            </w:r>
            <w:r w:rsid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едерации, приводящее к 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выпадению доходов областного бюджета или увеличению расходов и, как следствие, к пересмотру финансирования ранее принятых расходных обязател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ьств на реализацию мероприятий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Привлечение сред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ств на реализацию мероприятий 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  из областного бюджета.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Мониторинг результативности мероприятий и эффективности использования бюджетных средств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, направляемых на реализацию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мер.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Рациональное использование имеющихся финансовых средств (обеспечение экономии бюджетных сре</w:t>
            </w:r>
            <w:proofErr w:type="gramStart"/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дств пр</w:t>
            </w:r>
            <w:proofErr w:type="gramEnd"/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и осуществлении </w:t>
            </w:r>
            <w:r w:rsidR="00071160">
              <w:rPr>
                <w:color w:val="000000" w:themeColor="text1"/>
                <w:sz w:val="24"/>
                <w:szCs w:val="24"/>
                <w:lang w:eastAsia="en-US"/>
              </w:rPr>
              <w:t>закупок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 в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 рамках реализации мероприятий К</w:t>
            </w:r>
            <w:r w:rsidR="00CD7D1A"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1BB2" w:rsidRPr="00071160" w:rsidRDefault="006270EA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Корректировка  К</w:t>
            </w:r>
            <w:r w:rsidR="00751BB2"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ер </w:t>
            </w:r>
            <w:r w:rsidR="00751BB2" w:rsidRPr="00071160">
              <w:rPr>
                <w:color w:val="000000" w:themeColor="text1"/>
                <w:sz w:val="24"/>
                <w:szCs w:val="24"/>
                <w:lang w:eastAsia="en-US"/>
              </w:rPr>
              <w:t>в соответствии с фактическим уровнем финансирования и перераспределение средств между наиболее приоритетными (связанных с обеспечением установленных мер социальной поддержки и социального обслужи</w:t>
            </w:r>
            <w:r w:rsidR="00CD7D1A" w:rsidRPr="00071160">
              <w:rPr>
                <w:color w:val="000000" w:themeColor="text1"/>
                <w:sz w:val="24"/>
                <w:szCs w:val="24"/>
                <w:lang w:eastAsia="en-US"/>
              </w:rPr>
              <w:t>вания населения) направлениями К</w:t>
            </w:r>
            <w:r w:rsidR="00751BB2"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омплекса мер, сокращение объёмов финансирования </w:t>
            </w:r>
            <w:r w:rsidR="00CD7D1A" w:rsidRPr="00071160">
              <w:rPr>
                <w:color w:val="000000" w:themeColor="text1"/>
                <w:sz w:val="24"/>
                <w:szCs w:val="24"/>
                <w:lang w:eastAsia="en-US"/>
              </w:rPr>
              <w:t>менее приоритетных направлений К</w:t>
            </w:r>
            <w:r w:rsidR="00751BB2"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</w:t>
            </w:r>
          </w:p>
        </w:tc>
      </w:tr>
      <w:tr w:rsidR="00751BB2" w:rsidRPr="009B29B2" w:rsidTr="00071160">
        <w:trPr>
          <w:trHeight w:val="331"/>
          <w:jc w:val="center"/>
        </w:trPr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Внутренние риски</w:t>
            </w:r>
          </w:p>
        </w:tc>
      </w:tr>
      <w:tr w:rsidR="00071160" w:rsidRPr="009B29B2" w:rsidTr="00071160">
        <w:trPr>
          <w:trHeight w:val="480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Организационные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Недостаточная точность планирования мероприятий и прогнозирования значений показателей Комплекса мер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Составление годовых планов реализации мероприятий Комплекса мер, осуществление последующего мониторинга их выполнения.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Мониторин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г результативности мероприятий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омплекса мер  и эффективности использования бюджетных средств, направляемых на 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его реализацию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Размещение 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информации о результатах реализ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ации мероприятий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омплекса мер на сайте 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министерства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 труда и социальной защиты населения Новгородской области в информационно-коммуникационной сети «Интернет».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Составление плана государственных закупок, формирование четких требований к закупаемым товарам, услугам (работам), к их поставщикам (исполнителям)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орректировка плана мероприятий Комплекса мер 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и з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начений показателей реализации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мер, замена непосредственных исполнителе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й (соисполнителей) мероприятий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мер.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Применение штрафных санкций к поставщикам (исполнителям), определенным по 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результатам размещения государственного заказа, при необходимост</w:t>
            </w:r>
            <w:proofErr w:type="gramStart"/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и–</w:t>
            </w:r>
            <w:proofErr w:type="gramEnd"/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 замена исполнителей мероприятий</w:t>
            </w:r>
          </w:p>
        </w:tc>
      </w:tr>
      <w:tr w:rsidR="00071160" w:rsidRPr="009B29B2" w:rsidTr="00071160">
        <w:trPr>
          <w:trHeight w:val="480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napToGrid w:val="0"/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Ресурсные (кадровые)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Недостаточная квалификация специал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истов, исполняющих мероприятия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Назначение постоянных ответственных исполнителей с обеспечением возможности их полноценного уч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астия в реализации мероприятий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Повышение квалифи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кации исполнителей мероприятий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 (проведение обучений, семинаров, обеспечение им открытого доступа к методическим и информационным материалам).</w:t>
            </w:r>
          </w:p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Привле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 xml:space="preserve">чение к реализации </w:t>
            </w:r>
            <w:proofErr w:type="gramStart"/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мероприятий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 представителей различных общественных организаций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B2" w:rsidRPr="00071160" w:rsidRDefault="00751BB2" w:rsidP="00071160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Ротация или замена исполнителе</w:t>
            </w:r>
            <w:r w:rsidR="006270EA" w:rsidRPr="00071160">
              <w:rPr>
                <w:color w:val="000000" w:themeColor="text1"/>
                <w:sz w:val="24"/>
                <w:szCs w:val="24"/>
                <w:lang w:eastAsia="en-US"/>
              </w:rPr>
              <w:t>й (соисполнителей) мероприятий К</w:t>
            </w:r>
            <w:r w:rsidRPr="00071160">
              <w:rPr>
                <w:color w:val="000000" w:themeColor="text1"/>
                <w:sz w:val="24"/>
                <w:szCs w:val="24"/>
                <w:lang w:eastAsia="en-US"/>
              </w:rPr>
              <w:t>омплекса мер</w:t>
            </w:r>
          </w:p>
        </w:tc>
      </w:tr>
    </w:tbl>
    <w:p w:rsidR="00525ED7" w:rsidRDefault="00525ED7" w:rsidP="009B29B2">
      <w:pPr>
        <w:pStyle w:val="Iauiue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ED4872" w:rsidRDefault="00ED4872" w:rsidP="009B29B2">
      <w:pPr>
        <w:pStyle w:val="Iauiue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9E0F6C" w:rsidRPr="009B29B2" w:rsidRDefault="009E0F6C" w:rsidP="009B29B2">
      <w:pPr>
        <w:pStyle w:val="Iauiue"/>
        <w:jc w:val="center"/>
        <w:rPr>
          <w:b/>
          <w:color w:val="000000" w:themeColor="text1"/>
          <w:sz w:val="28"/>
          <w:szCs w:val="28"/>
          <w:lang w:val="ru-RU"/>
        </w:rPr>
      </w:pPr>
      <w:r w:rsidRPr="009B29B2">
        <w:rPr>
          <w:b/>
          <w:color w:val="000000" w:themeColor="text1"/>
          <w:sz w:val="28"/>
          <w:szCs w:val="28"/>
          <w:lang w:val="ru-RU"/>
        </w:rPr>
        <w:lastRenderedPageBreak/>
        <w:t>V. Оценка эффективности и социально-экономических последствий</w:t>
      </w:r>
    </w:p>
    <w:p w:rsidR="009E0F6C" w:rsidRPr="009B29B2" w:rsidRDefault="009E0F6C" w:rsidP="009B29B2">
      <w:pPr>
        <w:pStyle w:val="Iauiue"/>
        <w:jc w:val="center"/>
        <w:rPr>
          <w:b/>
          <w:color w:val="000000" w:themeColor="text1"/>
          <w:sz w:val="28"/>
          <w:szCs w:val="28"/>
          <w:lang w:val="ru-RU"/>
        </w:rPr>
      </w:pPr>
      <w:r w:rsidRPr="009B29B2">
        <w:rPr>
          <w:b/>
          <w:color w:val="000000" w:themeColor="text1"/>
          <w:sz w:val="28"/>
          <w:szCs w:val="28"/>
          <w:lang w:val="ru-RU"/>
        </w:rPr>
        <w:t xml:space="preserve">реализации комплекса мер </w:t>
      </w:r>
    </w:p>
    <w:p w:rsidR="00044015" w:rsidRPr="009B29B2" w:rsidRDefault="00044015" w:rsidP="009B29B2">
      <w:pPr>
        <w:pStyle w:val="Iauiue"/>
        <w:jc w:val="center"/>
        <w:rPr>
          <w:color w:val="000000" w:themeColor="text1"/>
          <w:sz w:val="28"/>
          <w:szCs w:val="28"/>
          <w:lang w:val="ru-RU"/>
        </w:rPr>
      </w:pPr>
    </w:p>
    <w:p w:rsidR="000E20F5" w:rsidRDefault="009225F2" w:rsidP="009B29B2">
      <w:pPr>
        <w:ind w:firstLine="567"/>
        <w:jc w:val="both"/>
        <w:rPr>
          <w:color w:val="000000" w:themeColor="text1"/>
          <w:sz w:val="28"/>
          <w:szCs w:val="28"/>
        </w:rPr>
      </w:pPr>
      <w:r w:rsidRPr="009B29B2">
        <w:rPr>
          <w:color w:val="000000" w:themeColor="text1"/>
          <w:sz w:val="28"/>
          <w:szCs w:val="28"/>
        </w:rPr>
        <w:t>Плановая эффективность реализации Комплекса мер в целом оценивается по степени влияния на улучшение положения детей, по определенным в Комплексе мер показате</w:t>
      </w:r>
      <w:r w:rsidR="00044015" w:rsidRPr="009B29B2">
        <w:rPr>
          <w:color w:val="000000" w:themeColor="text1"/>
          <w:sz w:val="28"/>
          <w:szCs w:val="28"/>
        </w:rPr>
        <w:t xml:space="preserve">лям, установленным Заявителем. </w:t>
      </w:r>
    </w:p>
    <w:p w:rsidR="00525ED7" w:rsidRPr="009B29B2" w:rsidRDefault="00525ED7" w:rsidP="009B29B2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632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260"/>
        <w:gridCol w:w="3544"/>
      </w:tblGrid>
      <w:tr w:rsidR="009225F2" w:rsidRPr="009B29B2" w:rsidTr="00A56713">
        <w:trPr>
          <w:trHeight w:val="623"/>
        </w:trPr>
        <w:tc>
          <w:tcPr>
            <w:tcW w:w="567" w:type="dxa"/>
            <w:shd w:val="clear" w:color="auto" w:fill="auto"/>
          </w:tcPr>
          <w:p w:rsidR="009225F2" w:rsidRPr="005E1479" w:rsidRDefault="009225F2" w:rsidP="005E1479">
            <w:pPr>
              <w:pStyle w:val="a5"/>
              <w:snapToGrid w:val="0"/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E1479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E1479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E1479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9225F2" w:rsidRPr="005E1479" w:rsidRDefault="009225F2" w:rsidP="005E1479">
            <w:pPr>
              <w:pStyle w:val="Iauiue"/>
              <w:tabs>
                <w:tab w:val="left" w:pos="142"/>
              </w:tabs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E1479">
              <w:rPr>
                <w:color w:val="000000" w:themeColor="text1"/>
                <w:sz w:val="24"/>
                <w:szCs w:val="24"/>
                <w:lang w:val="ru-RU"/>
              </w:rPr>
              <w:t>Задача</w:t>
            </w:r>
            <w:r w:rsidR="00480121" w:rsidRPr="005E147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79">
              <w:rPr>
                <w:color w:val="000000" w:themeColor="text1"/>
                <w:sz w:val="24"/>
                <w:szCs w:val="24"/>
                <w:lang w:val="ru-RU"/>
              </w:rPr>
              <w:t>Комплекса мер</w:t>
            </w:r>
          </w:p>
        </w:tc>
        <w:tc>
          <w:tcPr>
            <w:tcW w:w="3260" w:type="dxa"/>
            <w:shd w:val="clear" w:color="auto" w:fill="auto"/>
          </w:tcPr>
          <w:p w:rsidR="009225F2" w:rsidRPr="005E1479" w:rsidRDefault="009225F2" w:rsidP="005E1479">
            <w:pPr>
              <w:pStyle w:val="Iauiue"/>
              <w:tabs>
                <w:tab w:val="left" w:pos="142"/>
              </w:tabs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E1479">
              <w:rPr>
                <w:color w:val="000000" w:themeColor="text1"/>
                <w:sz w:val="24"/>
                <w:szCs w:val="24"/>
                <w:lang w:val="ru-RU"/>
              </w:rPr>
              <w:t>Количественные показатели реализации Комплекса мер</w:t>
            </w:r>
          </w:p>
        </w:tc>
        <w:tc>
          <w:tcPr>
            <w:tcW w:w="3544" w:type="dxa"/>
            <w:shd w:val="clear" w:color="auto" w:fill="auto"/>
          </w:tcPr>
          <w:p w:rsidR="009225F2" w:rsidRPr="005E1479" w:rsidRDefault="009225F2" w:rsidP="005E1479">
            <w:pPr>
              <w:pStyle w:val="Iauiue"/>
              <w:tabs>
                <w:tab w:val="left" w:pos="142"/>
              </w:tabs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E1479">
              <w:rPr>
                <w:color w:val="000000" w:themeColor="text1"/>
                <w:sz w:val="24"/>
                <w:szCs w:val="24"/>
                <w:lang w:val="ru-RU"/>
              </w:rPr>
              <w:t>Качественные показатели реализации Комплекса мер</w:t>
            </w:r>
          </w:p>
        </w:tc>
      </w:tr>
      <w:tr w:rsidR="009225F2" w:rsidRPr="009B29B2" w:rsidTr="00A56713">
        <w:trPr>
          <w:trHeight w:val="221"/>
        </w:trPr>
        <w:tc>
          <w:tcPr>
            <w:tcW w:w="567" w:type="dxa"/>
            <w:shd w:val="clear" w:color="auto" w:fill="auto"/>
          </w:tcPr>
          <w:p w:rsidR="009225F2" w:rsidRPr="005E1479" w:rsidRDefault="009225F2" w:rsidP="005E1479">
            <w:pPr>
              <w:pStyle w:val="a5"/>
              <w:snapToGrid w:val="0"/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E1479">
              <w:rPr>
                <w:color w:val="000000" w:themeColor="text1"/>
                <w:sz w:val="24"/>
                <w:szCs w:val="24"/>
              </w:rPr>
              <w:t>1</w:t>
            </w:r>
            <w:r w:rsidR="00D80432" w:rsidRPr="005E147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225F2" w:rsidRPr="005E1479" w:rsidRDefault="00D80432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Повышение качества оказания помощи детям, пострадавшим  от жестокого обращения и преступных посягательств, в том числе сексуального характера, и формирования безопасной среды  для развития детей</w:t>
            </w:r>
          </w:p>
          <w:p w:rsidR="00D80432" w:rsidRDefault="00D80432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</w:p>
          <w:p w:rsidR="00A56713" w:rsidRPr="005E1479" w:rsidRDefault="00A56713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86FA6" w:rsidRPr="005E1479" w:rsidRDefault="00086FA6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Количество муниципальных образований, участвующих в реализации комплекса мер – 22;</w:t>
            </w:r>
          </w:p>
          <w:p w:rsidR="00A347A1" w:rsidRPr="005E1479" w:rsidRDefault="00086FA6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Количество организаций разной ведомственной принадлежности, участвующих в реализации комплекса мер – 3</w:t>
            </w:r>
            <w:r w:rsidR="00EA2D2C" w:rsidRPr="005E1479">
              <w:rPr>
                <w:sz w:val="24"/>
                <w:szCs w:val="24"/>
              </w:rPr>
              <w:t>1</w:t>
            </w:r>
            <w:r w:rsidRPr="005E1479">
              <w:rPr>
                <w:sz w:val="24"/>
                <w:szCs w:val="24"/>
              </w:rPr>
              <w:t>;</w:t>
            </w:r>
          </w:p>
          <w:p w:rsidR="00A0572B" w:rsidRPr="005E1479" w:rsidRDefault="00A0572B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Численность целевых групп, которым была оказана специализированная помощь, в рамках комплекса мер, в том числе:</w:t>
            </w:r>
          </w:p>
          <w:p w:rsidR="0056133E" w:rsidRPr="005E1479" w:rsidRDefault="00A0572B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 xml:space="preserve">родители, не выполняющие надлежащим образом своих обязанностей по воспитанию, обучению и содержанию детей – </w:t>
            </w:r>
            <w:r w:rsidR="00EA2D2C" w:rsidRPr="005E1479">
              <w:rPr>
                <w:sz w:val="24"/>
                <w:szCs w:val="24"/>
              </w:rPr>
              <w:t>330</w:t>
            </w:r>
            <w:r w:rsidRPr="005E1479">
              <w:rPr>
                <w:sz w:val="24"/>
                <w:szCs w:val="24"/>
              </w:rPr>
              <w:t>;</w:t>
            </w:r>
          </w:p>
          <w:p w:rsidR="0056133E" w:rsidRPr="005E1479" w:rsidRDefault="00A0572B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женщины с несовершеннолетними детьми, оказавшиеся в социально опасном положении вследствие угрозы насилия или жестокого обращения, а также пострадавшие от насилия в семье – 30</w:t>
            </w:r>
            <w:r w:rsidR="009821CF" w:rsidRPr="005E1479">
              <w:rPr>
                <w:sz w:val="24"/>
                <w:szCs w:val="24"/>
              </w:rPr>
              <w:t>;</w:t>
            </w:r>
          </w:p>
          <w:p w:rsidR="0056133E" w:rsidRPr="005E1479" w:rsidRDefault="00FF62A6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мужчины и иные члены семей – инициаторы жестокого обращения – 30;</w:t>
            </w:r>
          </w:p>
          <w:p w:rsidR="00044015" w:rsidRPr="005E1479" w:rsidRDefault="009821CF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Численность родителей, лишенных родительских прав в связи с жестоким обращением с детьми – 0;</w:t>
            </w:r>
          </w:p>
          <w:p w:rsidR="0056133E" w:rsidRPr="005E1479" w:rsidRDefault="009821CF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Численность родителей, восстановленных в родительских права</w:t>
            </w:r>
            <w:r w:rsidR="00A347A1" w:rsidRPr="005E1479">
              <w:rPr>
                <w:sz w:val="24"/>
                <w:szCs w:val="24"/>
              </w:rPr>
              <w:t>х – 7;</w:t>
            </w:r>
          </w:p>
          <w:p w:rsidR="009821CF" w:rsidRPr="005E1479" w:rsidRDefault="009821CF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color w:val="FF0000"/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Численность родителей, в отношении которых отменено ограни</w:t>
            </w:r>
            <w:r w:rsidR="00A347A1" w:rsidRPr="005E1479">
              <w:rPr>
                <w:sz w:val="24"/>
                <w:szCs w:val="24"/>
              </w:rPr>
              <w:t>чение в родительских правах – 9</w:t>
            </w:r>
          </w:p>
        </w:tc>
        <w:tc>
          <w:tcPr>
            <w:tcW w:w="3544" w:type="dxa"/>
            <w:shd w:val="clear" w:color="auto" w:fill="auto"/>
          </w:tcPr>
          <w:p w:rsidR="0056133E" w:rsidRPr="005E1479" w:rsidRDefault="0051329A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Создание межведомственной рабочей</w:t>
            </w:r>
            <w:r w:rsidR="00597211" w:rsidRPr="005E1479">
              <w:rPr>
                <w:sz w:val="24"/>
                <w:szCs w:val="24"/>
              </w:rPr>
              <w:t xml:space="preserve"> </w:t>
            </w:r>
            <w:r w:rsidRPr="005E1479">
              <w:rPr>
                <w:sz w:val="24"/>
                <w:szCs w:val="24"/>
              </w:rPr>
              <w:t>группы, обеспечивающей</w:t>
            </w:r>
            <w:r w:rsidR="00C33B1D" w:rsidRPr="005E1479">
              <w:rPr>
                <w:sz w:val="24"/>
                <w:szCs w:val="24"/>
              </w:rPr>
              <w:t xml:space="preserve"> </w:t>
            </w:r>
            <w:r w:rsidR="00A512F0" w:rsidRPr="005E1479">
              <w:rPr>
                <w:sz w:val="24"/>
                <w:szCs w:val="24"/>
              </w:rPr>
              <w:t>координацию работы по оказанию помощи несовершеннолетним детям и женщинам, пострадавшим от жестокого об</w:t>
            </w:r>
            <w:r w:rsidR="00044015" w:rsidRPr="005E1479">
              <w:rPr>
                <w:sz w:val="24"/>
                <w:szCs w:val="24"/>
              </w:rPr>
              <w:t>ращения и насилия.</w:t>
            </w:r>
          </w:p>
          <w:p w:rsidR="0056133E" w:rsidRPr="005E1479" w:rsidRDefault="00A97A7C" w:rsidP="005E1479">
            <w:pPr>
              <w:spacing w:before="120" w:line="240" w:lineRule="exact"/>
              <w:rPr>
                <w:color w:val="FF0000"/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 xml:space="preserve">Осуществление социального сопровождения семей с детьми обеспечит межведомственную помощь </w:t>
            </w:r>
            <w:r w:rsidRPr="005E1479">
              <w:rPr>
                <w:sz w:val="24"/>
                <w:szCs w:val="24"/>
                <w:lang w:eastAsia="en-US"/>
              </w:rPr>
              <w:t xml:space="preserve">семьям с детьми, в том числе семьям с детьми, </w:t>
            </w:r>
            <w:r w:rsidRPr="005E1479">
              <w:rPr>
                <w:sz w:val="24"/>
                <w:szCs w:val="24"/>
              </w:rPr>
              <w:t>пострадавшим от жестокого обращения и преступных посягательств, родителям</w:t>
            </w:r>
            <w:r w:rsidR="00953CE6" w:rsidRPr="005E1479">
              <w:rPr>
                <w:sz w:val="24"/>
                <w:szCs w:val="24"/>
              </w:rPr>
              <w:t>,</w:t>
            </w:r>
            <w:r w:rsidRPr="005E1479">
              <w:rPr>
                <w:sz w:val="24"/>
                <w:szCs w:val="24"/>
              </w:rPr>
              <w:t xml:space="preserve"> не выполняющим надлежащим образом своих обязанностей по воспитанию детей</w:t>
            </w:r>
            <w:r w:rsidR="00953CE6" w:rsidRPr="005E1479">
              <w:rPr>
                <w:sz w:val="24"/>
                <w:szCs w:val="24"/>
              </w:rPr>
              <w:t xml:space="preserve">, </w:t>
            </w:r>
            <w:r w:rsidRPr="005E1479">
              <w:rPr>
                <w:sz w:val="24"/>
                <w:szCs w:val="24"/>
              </w:rPr>
              <w:t xml:space="preserve"> </w:t>
            </w:r>
            <w:r w:rsidRPr="005E1479">
              <w:rPr>
                <w:sz w:val="24"/>
                <w:szCs w:val="24"/>
                <w:lang w:eastAsia="en-US"/>
              </w:rPr>
              <w:t>женщинам, подвергшимся психофизическому насилию</w:t>
            </w:r>
            <w:r w:rsidR="00B37E36" w:rsidRPr="005E1479">
              <w:rPr>
                <w:sz w:val="24"/>
                <w:szCs w:val="24"/>
                <w:lang w:eastAsia="en-US"/>
              </w:rPr>
              <w:t>.</w:t>
            </w:r>
          </w:p>
          <w:p w:rsidR="0056133E" w:rsidRPr="005E1479" w:rsidRDefault="00D939E1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Реализация социальных психолого-коррекционных программ для женщин</w:t>
            </w:r>
            <w:r w:rsidR="00086FA6" w:rsidRPr="005E1479">
              <w:rPr>
                <w:sz w:val="24"/>
                <w:szCs w:val="24"/>
                <w:lang w:eastAsia="en-US"/>
              </w:rPr>
              <w:t>,</w:t>
            </w:r>
            <w:r w:rsidRPr="005E1479">
              <w:rPr>
                <w:sz w:val="24"/>
                <w:szCs w:val="24"/>
                <w:lang w:eastAsia="en-US"/>
              </w:rPr>
              <w:t xml:space="preserve"> подвергшихся  насилию для снижения количества проявлений насилия и жестокого обращения в </w:t>
            </w:r>
            <w:r w:rsidR="00086FA6" w:rsidRPr="005E1479">
              <w:rPr>
                <w:sz w:val="24"/>
                <w:szCs w:val="24"/>
                <w:lang w:eastAsia="en-US"/>
              </w:rPr>
              <w:t xml:space="preserve">семьях и </w:t>
            </w:r>
            <w:r w:rsidRPr="005E1479">
              <w:rPr>
                <w:sz w:val="24"/>
                <w:szCs w:val="24"/>
                <w:lang w:eastAsia="en-US"/>
              </w:rPr>
              <w:t>восстановления нарушенных семейных связей.</w:t>
            </w:r>
          </w:p>
          <w:p w:rsidR="00FF62A6" w:rsidRPr="005E1479" w:rsidRDefault="00A56713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 w:rsidR="00FF62A6" w:rsidRPr="005E1479">
              <w:rPr>
                <w:sz w:val="24"/>
                <w:szCs w:val="24"/>
                <w:lang w:eastAsia="en-US"/>
              </w:rPr>
              <w:t xml:space="preserve">социально и </w:t>
            </w:r>
            <w:proofErr w:type="spellStart"/>
            <w:r w:rsidR="00FF62A6" w:rsidRPr="005E1479">
              <w:rPr>
                <w:sz w:val="24"/>
                <w:szCs w:val="24"/>
                <w:lang w:eastAsia="en-US"/>
              </w:rPr>
              <w:t>психокоррекционных</w:t>
            </w:r>
            <w:proofErr w:type="spellEnd"/>
            <w:r w:rsidR="00FF62A6" w:rsidRPr="005E1479">
              <w:rPr>
                <w:sz w:val="24"/>
                <w:szCs w:val="24"/>
                <w:lang w:eastAsia="en-US"/>
              </w:rPr>
              <w:t xml:space="preserve"> программ для   мужчин и иных членов семей - инициаторов жесткого обращения для восстановления нарушенных семейных связей.</w:t>
            </w:r>
          </w:p>
          <w:p w:rsidR="00B37E36" w:rsidRPr="005E1479" w:rsidRDefault="00B37E36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Проведение реабилитационных мероприятий с несовершеннолетними и их родителями на базе специализированных комнат («зеленая комната») для оказания помощи по снятию стрессовой ситуации.</w:t>
            </w:r>
          </w:p>
          <w:p w:rsidR="00A512F0" w:rsidRPr="005E1479" w:rsidRDefault="00A512F0" w:rsidP="005E1479">
            <w:pPr>
              <w:tabs>
                <w:tab w:val="left" w:pos="567"/>
                <w:tab w:val="left" w:pos="851"/>
              </w:tabs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 xml:space="preserve">Оказание </w:t>
            </w:r>
            <w:r w:rsidR="00406F69">
              <w:rPr>
                <w:sz w:val="24"/>
                <w:szCs w:val="24"/>
                <w:lang w:eastAsia="en-US"/>
              </w:rPr>
              <w:t xml:space="preserve">адресной </w:t>
            </w:r>
            <w:r w:rsidRPr="005E1479">
              <w:rPr>
                <w:sz w:val="24"/>
                <w:szCs w:val="24"/>
                <w:lang w:eastAsia="en-US"/>
              </w:rPr>
              <w:t xml:space="preserve">социальной </w:t>
            </w:r>
            <w:r w:rsidRPr="005E1479">
              <w:rPr>
                <w:sz w:val="24"/>
                <w:szCs w:val="24"/>
                <w:lang w:eastAsia="en-US"/>
              </w:rPr>
              <w:lastRenderedPageBreak/>
              <w:t xml:space="preserve">помощи (материальной, вещевой) </w:t>
            </w:r>
            <w:r w:rsidRPr="005E1479">
              <w:rPr>
                <w:sz w:val="24"/>
                <w:szCs w:val="24"/>
              </w:rPr>
              <w:t>женщинам с детьми, пострадавшими от психофизического насилия</w:t>
            </w:r>
            <w:r w:rsidR="00406F69">
              <w:rPr>
                <w:sz w:val="24"/>
                <w:szCs w:val="24"/>
              </w:rPr>
              <w:t>.</w:t>
            </w:r>
          </w:p>
          <w:p w:rsidR="00B77FD0" w:rsidRPr="005E1479" w:rsidRDefault="00953CE6" w:rsidP="00406F6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5E1479">
              <w:rPr>
                <w:sz w:val="24"/>
                <w:szCs w:val="24"/>
              </w:rPr>
              <w:t>Функционирование</w:t>
            </w:r>
            <w:r w:rsidR="00B77FD0" w:rsidRPr="005E1479">
              <w:rPr>
                <w:sz w:val="24"/>
                <w:szCs w:val="24"/>
              </w:rPr>
              <w:t xml:space="preserve"> телефона «горячая  линия» в структуре УМВД, 3-х служб детского телефона доверия</w:t>
            </w:r>
            <w:r w:rsidRPr="005E1479">
              <w:rPr>
                <w:sz w:val="24"/>
                <w:szCs w:val="24"/>
              </w:rPr>
              <w:t xml:space="preserve"> в структуре социальной защиты, образования, здравоохранения</w:t>
            </w:r>
            <w:r w:rsidR="00B77FD0" w:rsidRPr="005E1479">
              <w:rPr>
                <w:sz w:val="24"/>
                <w:szCs w:val="24"/>
              </w:rPr>
              <w:t>, взаимодействие со службой 112 для переадресации звонков по насилию и жестокому обращению с детьми и детско-родительским проблемам</w:t>
            </w:r>
            <w:r w:rsidR="00435DE4" w:rsidRPr="005E1479">
              <w:rPr>
                <w:sz w:val="24"/>
                <w:szCs w:val="24"/>
              </w:rPr>
              <w:t xml:space="preserve"> на службу детского телефона доверия на базе Центра «Подросток» </w:t>
            </w:r>
            <w:r w:rsidR="00406F69">
              <w:rPr>
                <w:sz w:val="24"/>
                <w:szCs w:val="24"/>
              </w:rPr>
              <w:t>для своевременного оказания</w:t>
            </w:r>
            <w:r w:rsidR="00B77FD0" w:rsidRPr="005E1479">
              <w:rPr>
                <w:sz w:val="24"/>
                <w:szCs w:val="24"/>
              </w:rPr>
              <w:t xml:space="preserve"> психологической помощи детям и </w:t>
            </w:r>
            <w:r w:rsidRPr="005E1479">
              <w:rPr>
                <w:sz w:val="24"/>
                <w:szCs w:val="24"/>
              </w:rPr>
              <w:t xml:space="preserve">их </w:t>
            </w:r>
            <w:r w:rsidR="00B77FD0" w:rsidRPr="005E1479">
              <w:rPr>
                <w:sz w:val="24"/>
                <w:szCs w:val="24"/>
              </w:rPr>
              <w:t>родит</w:t>
            </w:r>
            <w:r w:rsidRPr="005E1479">
              <w:rPr>
                <w:sz w:val="24"/>
                <w:szCs w:val="24"/>
              </w:rPr>
              <w:t>елям, женщинам, пострадавшим от психофизического насилия.</w:t>
            </w:r>
            <w:proofErr w:type="gramEnd"/>
          </w:p>
        </w:tc>
      </w:tr>
      <w:tr w:rsidR="009225F2" w:rsidRPr="009B29B2" w:rsidTr="00A56713">
        <w:trPr>
          <w:trHeight w:val="363"/>
        </w:trPr>
        <w:tc>
          <w:tcPr>
            <w:tcW w:w="567" w:type="dxa"/>
            <w:shd w:val="clear" w:color="auto" w:fill="auto"/>
          </w:tcPr>
          <w:p w:rsidR="009225F2" w:rsidRPr="005E1479" w:rsidRDefault="009225F2" w:rsidP="005E1479">
            <w:pPr>
              <w:pStyle w:val="a5"/>
              <w:snapToGrid w:val="0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lastRenderedPageBreak/>
              <w:t>2</w:t>
            </w:r>
            <w:r w:rsidR="00D80432" w:rsidRPr="005E1479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225F2" w:rsidRPr="005E1479" w:rsidRDefault="00D80432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Снижение конфликтов в среде «ребенок – ребенок», количества детских и подростковых суицидов, правонарушений среди несовершеннолетних</w:t>
            </w:r>
          </w:p>
        </w:tc>
        <w:tc>
          <w:tcPr>
            <w:tcW w:w="3260" w:type="dxa"/>
            <w:shd w:val="clear" w:color="auto" w:fill="auto"/>
          </w:tcPr>
          <w:p w:rsidR="00C40BBA" w:rsidRPr="005E1479" w:rsidRDefault="00C40BBA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Численность целевых групп, которым была оказана специализированная помощь, в рамках комплекса мер, в том числе:</w:t>
            </w:r>
          </w:p>
          <w:p w:rsidR="00313952" w:rsidRPr="005E1479" w:rsidRDefault="00C40BBA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несовершеннолетние, пострадавшие</w:t>
            </w:r>
            <w:r w:rsidR="00313952" w:rsidRPr="005E1479">
              <w:rPr>
                <w:sz w:val="24"/>
                <w:szCs w:val="24"/>
              </w:rPr>
              <w:t xml:space="preserve"> от жестокого обращения и преступных посягательств, в том числе сексуального характера</w:t>
            </w:r>
            <w:r w:rsidRPr="005E1479">
              <w:rPr>
                <w:sz w:val="24"/>
                <w:szCs w:val="24"/>
              </w:rPr>
              <w:t xml:space="preserve"> </w:t>
            </w:r>
            <w:r w:rsidR="00313952" w:rsidRPr="005E1479">
              <w:rPr>
                <w:sz w:val="24"/>
                <w:szCs w:val="24"/>
              </w:rPr>
              <w:t xml:space="preserve">– </w:t>
            </w:r>
            <w:r w:rsidR="001128A5" w:rsidRPr="005E1479">
              <w:rPr>
                <w:sz w:val="24"/>
                <w:szCs w:val="24"/>
              </w:rPr>
              <w:t>2</w:t>
            </w:r>
            <w:r w:rsidR="00313952" w:rsidRPr="005E1479">
              <w:rPr>
                <w:sz w:val="24"/>
                <w:szCs w:val="24"/>
              </w:rPr>
              <w:t>00;</w:t>
            </w:r>
          </w:p>
          <w:p w:rsidR="00313952" w:rsidRPr="005E1479" w:rsidRDefault="00C40BBA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несовершеннолетние, проявляющие</w:t>
            </w:r>
            <w:r w:rsidR="00313952" w:rsidRPr="005E1479">
              <w:rPr>
                <w:sz w:val="24"/>
                <w:szCs w:val="24"/>
              </w:rPr>
              <w:t xml:space="preserve"> насилие по отношению к другим детям, в том числе сексуального характера</w:t>
            </w:r>
            <w:r w:rsidRPr="005E1479">
              <w:rPr>
                <w:sz w:val="24"/>
                <w:szCs w:val="24"/>
              </w:rPr>
              <w:t xml:space="preserve"> </w:t>
            </w:r>
            <w:r w:rsidR="00A0572B" w:rsidRPr="005E1479">
              <w:rPr>
                <w:sz w:val="24"/>
                <w:szCs w:val="24"/>
              </w:rPr>
              <w:t xml:space="preserve">– </w:t>
            </w:r>
            <w:r w:rsidR="00EA2D2C" w:rsidRPr="005E1479">
              <w:rPr>
                <w:sz w:val="24"/>
                <w:szCs w:val="24"/>
              </w:rPr>
              <w:t>50</w:t>
            </w:r>
          </w:p>
          <w:p w:rsidR="009225F2" w:rsidRPr="005E1479" w:rsidRDefault="009225F2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13952" w:rsidRPr="005E1479" w:rsidRDefault="00313952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Сокращение случаев жест</w:t>
            </w:r>
            <w:r w:rsidR="006D38BA" w:rsidRPr="005E1479">
              <w:rPr>
                <w:sz w:val="24"/>
                <w:szCs w:val="24"/>
              </w:rPr>
              <w:t>окого обращения с детьми.</w:t>
            </w:r>
          </w:p>
          <w:p w:rsidR="0041572D" w:rsidRPr="005E1479" w:rsidRDefault="00EF6627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Внедрение эффективных технологий и методик работы по снижению агрессивности и конфликтности в детской среде.</w:t>
            </w:r>
          </w:p>
          <w:p w:rsidR="00B37E36" w:rsidRPr="005E1479" w:rsidRDefault="00DF307C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Создание условий для оказания помощи детям, пострадавшим от насилия или жестокого обращения, в том числе детям раннего возраста.</w:t>
            </w:r>
          </w:p>
          <w:p w:rsidR="00B37E36" w:rsidRPr="005E1479" w:rsidRDefault="00B37E36" w:rsidP="005E1479">
            <w:pPr>
              <w:pStyle w:val="ae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9">
              <w:rPr>
                <w:rFonts w:ascii="Times New Roman" w:hAnsi="Times New Roman" w:cs="Times New Roman"/>
                <w:sz w:val="24"/>
                <w:szCs w:val="24"/>
              </w:rPr>
              <w:t>Организация комнат по снятию эмоциональных напряжений у женщин и детей, перенесших насилие.</w:t>
            </w:r>
          </w:p>
          <w:p w:rsidR="00A56713" w:rsidRPr="00A56713" w:rsidRDefault="00786787" w:rsidP="005E1479">
            <w:pPr>
              <w:spacing w:before="120" w:line="240" w:lineRule="exact"/>
              <w:contextualSpacing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  <w:lang w:eastAsia="en-US"/>
              </w:rPr>
              <w:t xml:space="preserve">Создание </w:t>
            </w:r>
            <w:r w:rsidRPr="005E1479">
              <w:rPr>
                <w:sz w:val="24"/>
                <w:szCs w:val="24"/>
              </w:rPr>
              <w:t>профильных отрядов, для проведения занятий по программам реабилитации и коррекции поведения детей, проявляющих насилие по отношению к другим детям, направленные на снижение агрессивности в детской среде.</w:t>
            </w:r>
          </w:p>
        </w:tc>
      </w:tr>
      <w:tr w:rsidR="009225F2" w:rsidRPr="009B29B2" w:rsidTr="00A56713">
        <w:trPr>
          <w:trHeight w:val="623"/>
        </w:trPr>
        <w:tc>
          <w:tcPr>
            <w:tcW w:w="567" w:type="dxa"/>
            <w:shd w:val="clear" w:color="auto" w:fill="auto"/>
          </w:tcPr>
          <w:p w:rsidR="009225F2" w:rsidRPr="005E1479" w:rsidRDefault="009225F2" w:rsidP="005E1479">
            <w:pPr>
              <w:pStyle w:val="a5"/>
              <w:snapToGrid w:val="0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3</w:t>
            </w:r>
            <w:r w:rsidR="009E4121" w:rsidRPr="005E1479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225F2" w:rsidRPr="005E1479" w:rsidRDefault="00D80432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Обеспечение развития инфраструктуры организаций, обеспечивающих реабилитацию детей, пострадавших от жестокого обращения и преступных посягательств, включая преступления сексуального характера</w:t>
            </w:r>
          </w:p>
        </w:tc>
        <w:tc>
          <w:tcPr>
            <w:tcW w:w="3260" w:type="dxa"/>
            <w:shd w:val="clear" w:color="auto" w:fill="auto"/>
          </w:tcPr>
          <w:p w:rsidR="009225F2" w:rsidRPr="005E1479" w:rsidRDefault="005C4BAD" w:rsidP="005E1479">
            <w:pPr>
              <w:pStyle w:val="Iauiue"/>
              <w:tabs>
                <w:tab w:val="left" w:pos="142"/>
              </w:tabs>
              <w:spacing w:before="120" w:line="240" w:lineRule="exact"/>
              <w:rPr>
                <w:color w:val="FF0000"/>
                <w:sz w:val="24"/>
                <w:szCs w:val="24"/>
                <w:lang w:val="ru-RU"/>
              </w:rPr>
            </w:pPr>
            <w:r w:rsidRPr="005E1479">
              <w:rPr>
                <w:sz w:val="24"/>
                <w:szCs w:val="24"/>
                <w:lang w:val="ru-RU"/>
              </w:rPr>
              <w:t xml:space="preserve">Количество служб, созданных в рамках комплекса мер – </w:t>
            </w:r>
            <w:r w:rsidR="004A265E" w:rsidRPr="005E1479">
              <w:rPr>
                <w:sz w:val="24"/>
                <w:szCs w:val="24"/>
                <w:lang w:val="ru-RU"/>
              </w:rPr>
              <w:t>2</w:t>
            </w:r>
            <w:r w:rsidR="000E1720" w:rsidRPr="005E147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225F2" w:rsidRPr="005E1479" w:rsidRDefault="00DE0D71" w:rsidP="005E1479">
            <w:pPr>
              <w:pStyle w:val="ae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служб </w:t>
            </w:r>
            <w:r w:rsidR="00A512F0" w:rsidRPr="005E1479">
              <w:rPr>
                <w:rFonts w:ascii="Times New Roman" w:hAnsi="Times New Roman" w:cs="Times New Roman"/>
                <w:sz w:val="24"/>
                <w:szCs w:val="24"/>
              </w:rPr>
              <w:t>(отделений) (</w:t>
            </w:r>
            <w:r w:rsidRPr="005E1479">
              <w:rPr>
                <w:rFonts w:ascii="Times New Roman" w:hAnsi="Times New Roman" w:cs="Times New Roman"/>
                <w:sz w:val="24"/>
                <w:szCs w:val="24"/>
              </w:rPr>
              <w:t xml:space="preserve">ранней помощи, </w:t>
            </w:r>
            <w:r w:rsidR="00C16AED" w:rsidRPr="005E147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проживания (пребывания) </w:t>
            </w:r>
            <w:r w:rsidRPr="005E1479">
              <w:rPr>
                <w:rFonts w:ascii="Times New Roman" w:hAnsi="Times New Roman" w:cs="Times New Roman"/>
                <w:sz w:val="24"/>
                <w:szCs w:val="24"/>
              </w:rPr>
              <w:t>для женщин с детьми</w:t>
            </w:r>
            <w:r w:rsidR="00EA2D2C" w:rsidRPr="005E14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6AED" w:rsidRPr="005E1479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психофизическому насилию</w:t>
            </w:r>
            <w:r w:rsidRPr="005E1479">
              <w:rPr>
                <w:rFonts w:ascii="Times New Roman" w:hAnsi="Times New Roman" w:cs="Times New Roman"/>
                <w:sz w:val="24"/>
                <w:szCs w:val="24"/>
              </w:rPr>
              <w:t xml:space="preserve">), способствующих оказанию психологической, педагогической, социальной, </w:t>
            </w:r>
            <w:r w:rsidRPr="005E1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и иной помощи женщинам и детям, постр</w:t>
            </w:r>
            <w:r w:rsidR="00B37E36" w:rsidRPr="005E1479">
              <w:rPr>
                <w:rFonts w:ascii="Times New Roman" w:hAnsi="Times New Roman" w:cs="Times New Roman"/>
                <w:sz w:val="24"/>
                <w:szCs w:val="24"/>
              </w:rPr>
              <w:t>адавших от жестокого обращения.</w:t>
            </w:r>
          </w:p>
        </w:tc>
      </w:tr>
      <w:tr w:rsidR="009225F2" w:rsidRPr="009B29B2" w:rsidTr="00A56713">
        <w:trPr>
          <w:trHeight w:val="623"/>
        </w:trPr>
        <w:tc>
          <w:tcPr>
            <w:tcW w:w="567" w:type="dxa"/>
            <w:shd w:val="clear" w:color="auto" w:fill="auto"/>
          </w:tcPr>
          <w:p w:rsidR="009225F2" w:rsidRPr="005E1479" w:rsidRDefault="009225F2" w:rsidP="005E1479">
            <w:pPr>
              <w:pStyle w:val="a5"/>
              <w:snapToGrid w:val="0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lastRenderedPageBreak/>
              <w:t>4</w:t>
            </w:r>
            <w:r w:rsidR="009E4121" w:rsidRPr="005E1479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225F2" w:rsidRPr="005E1479" w:rsidRDefault="009F60F5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Повышение информированности несовершеннолетних и  родителей (законных представителей) о формах насилия в отношении детей и ответственности  за действия, направленные против детей, правилах безопасности для детей в целях предотвращения преступных посягательств</w:t>
            </w:r>
          </w:p>
        </w:tc>
        <w:tc>
          <w:tcPr>
            <w:tcW w:w="3260" w:type="dxa"/>
            <w:shd w:val="clear" w:color="auto" w:fill="auto"/>
          </w:tcPr>
          <w:p w:rsidR="003047A8" w:rsidRPr="005E1479" w:rsidRDefault="003047A8" w:rsidP="005E1479">
            <w:pPr>
              <w:pStyle w:val="Iauiue"/>
              <w:tabs>
                <w:tab w:val="left" w:pos="142"/>
              </w:tabs>
              <w:spacing w:before="120" w:line="240" w:lineRule="exact"/>
              <w:rPr>
                <w:sz w:val="24"/>
                <w:szCs w:val="24"/>
                <w:lang w:val="ru-RU"/>
              </w:rPr>
            </w:pPr>
            <w:r w:rsidRPr="005E1479">
              <w:rPr>
                <w:sz w:val="24"/>
                <w:szCs w:val="24"/>
                <w:lang w:val="ru-RU"/>
              </w:rPr>
              <w:t xml:space="preserve">Численность детей и родителей (законных представителей), прошедших </w:t>
            </w:r>
            <w:proofErr w:type="gramStart"/>
            <w:r w:rsidRPr="005E1479">
              <w:rPr>
                <w:sz w:val="24"/>
                <w:szCs w:val="24"/>
                <w:lang w:val="ru-RU"/>
              </w:rPr>
              <w:t>обучение по</w:t>
            </w:r>
            <w:proofErr w:type="gramEnd"/>
            <w:r w:rsidRPr="005E1479">
              <w:rPr>
                <w:sz w:val="24"/>
                <w:szCs w:val="24"/>
                <w:lang w:val="ru-RU"/>
              </w:rPr>
              <w:t xml:space="preserve"> специализированным программам – </w:t>
            </w:r>
            <w:r w:rsidR="00953CE6" w:rsidRPr="005E1479">
              <w:rPr>
                <w:sz w:val="24"/>
                <w:szCs w:val="24"/>
                <w:lang w:val="ru-RU"/>
              </w:rPr>
              <w:t>120</w:t>
            </w:r>
            <w:r w:rsidRPr="005E1479">
              <w:rPr>
                <w:sz w:val="24"/>
                <w:szCs w:val="24"/>
                <w:lang w:val="ru-RU"/>
              </w:rPr>
              <w:t>;</w:t>
            </w:r>
          </w:p>
          <w:p w:rsidR="00086FA6" w:rsidRPr="005E1479" w:rsidRDefault="00241550" w:rsidP="005E1479">
            <w:pPr>
              <w:pStyle w:val="Iauiue"/>
              <w:tabs>
                <w:tab w:val="left" w:pos="142"/>
              </w:tabs>
              <w:spacing w:before="120" w:line="240" w:lineRule="exact"/>
              <w:rPr>
                <w:sz w:val="24"/>
                <w:szCs w:val="24"/>
                <w:lang w:val="ru-RU" w:eastAsia="en-US"/>
              </w:rPr>
            </w:pPr>
            <w:r w:rsidRPr="005E1479">
              <w:rPr>
                <w:sz w:val="24"/>
                <w:szCs w:val="24"/>
                <w:lang w:val="ru-RU" w:eastAsia="en-US"/>
              </w:rPr>
              <w:t>Количество изданных и распространенных информационных и методических материалов по тематике комплекса мер – 7</w:t>
            </w:r>
            <w:r w:rsidR="005D7A67" w:rsidRPr="005E1479">
              <w:rPr>
                <w:sz w:val="24"/>
                <w:szCs w:val="24"/>
                <w:lang w:val="ru-RU" w:eastAsia="en-US"/>
              </w:rPr>
              <w:t>;</w:t>
            </w:r>
          </w:p>
          <w:p w:rsidR="00241550" w:rsidRPr="005E1479" w:rsidRDefault="00241550" w:rsidP="005E1479">
            <w:pPr>
              <w:pStyle w:val="Iauiue"/>
              <w:tabs>
                <w:tab w:val="left" w:pos="142"/>
              </w:tabs>
              <w:spacing w:before="120" w:line="240" w:lineRule="exac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5E1479">
              <w:rPr>
                <w:rFonts w:eastAsia="Calibri"/>
                <w:sz w:val="24"/>
                <w:szCs w:val="24"/>
                <w:lang w:val="ru-RU" w:eastAsia="en-US"/>
              </w:rPr>
              <w:t>Количество материалов, опубликованных в средствах массовой информации (сюжетов, статей, передач и т.п.) – 12</w:t>
            </w:r>
            <w:r w:rsidR="005D7A67" w:rsidRPr="005E1479">
              <w:rPr>
                <w:rFonts w:eastAsia="Calibri"/>
                <w:sz w:val="24"/>
                <w:szCs w:val="24"/>
                <w:lang w:val="ru-RU" w:eastAsia="en-US"/>
              </w:rPr>
              <w:t>;</w:t>
            </w:r>
          </w:p>
          <w:p w:rsidR="00241550" w:rsidRPr="005E1479" w:rsidRDefault="00241550" w:rsidP="005E1479">
            <w:pPr>
              <w:pStyle w:val="Iauiue"/>
              <w:tabs>
                <w:tab w:val="left" w:pos="142"/>
              </w:tabs>
              <w:spacing w:before="120" w:line="240" w:lineRule="exact"/>
              <w:rPr>
                <w:sz w:val="24"/>
                <w:szCs w:val="24"/>
                <w:lang w:val="ru-RU"/>
              </w:rPr>
            </w:pPr>
            <w:r w:rsidRPr="005E1479">
              <w:rPr>
                <w:sz w:val="24"/>
                <w:szCs w:val="24"/>
                <w:lang w:val="ru-RU" w:eastAsia="en-US"/>
              </w:rPr>
              <w:t xml:space="preserve">Количество  официальных сайтов, на которых размещена информация о реализации комплекса мер </w:t>
            </w:r>
            <w:r w:rsidR="005D7A67" w:rsidRPr="005E1479">
              <w:rPr>
                <w:sz w:val="24"/>
                <w:szCs w:val="24"/>
                <w:lang w:val="ru-RU" w:eastAsia="en-US"/>
              </w:rPr>
              <w:t>–</w:t>
            </w:r>
            <w:r w:rsidRPr="005E1479">
              <w:rPr>
                <w:sz w:val="24"/>
                <w:szCs w:val="24"/>
                <w:lang w:val="ru-RU" w:eastAsia="en-US"/>
              </w:rPr>
              <w:t xml:space="preserve"> 5</w:t>
            </w:r>
          </w:p>
          <w:p w:rsidR="005C4BAD" w:rsidRPr="005E1479" w:rsidRDefault="005C4BAD" w:rsidP="005E1479">
            <w:pPr>
              <w:pStyle w:val="Iauiue"/>
              <w:tabs>
                <w:tab w:val="left" w:pos="142"/>
              </w:tabs>
              <w:spacing w:before="120" w:line="240" w:lineRule="exact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467252" w:rsidRPr="005E1479" w:rsidRDefault="00467252" w:rsidP="005E1479">
            <w:pPr>
              <w:tabs>
                <w:tab w:val="left" w:pos="142"/>
              </w:tabs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</w:rPr>
              <w:t>Утверждена Программа информационного сопровождения Компле</w:t>
            </w:r>
            <w:r w:rsidR="009821CF" w:rsidRPr="005E1479">
              <w:rPr>
                <w:sz w:val="24"/>
                <w:szCs w:val="24"/>
              </w:rPr>
              <w:t>кса мер (медиа-план), включающая</w:t>
            </w:r>
            <w:r w:rsidRPr="005E1479">
              <w:rPr>
                <w:sz w:val="24"/>
                <w:szCs w:val="24"/>
              </w:rPr>
              <w:t xml:space="preserve"> размещение информации на официальных сайтах органов исполнительной власти, организаций-исполнителей, освещение в средствах массовой информации, представление на мероприятиях.</w:t>
            </w:r>
          </w:p>
          <w:p w:rsidR="00467252" w:rsidRPr="005E1479" w:rsidRDefault="00467252" w:rsidP="005E1479">
            <w:pPr>
              <w:spacing w:before="120" w:line="240" w:lineRule="exact"/>
              <w:rPr>
                <w:color w:val="FF0000"/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Повышение родительских компетенций в области детской психологии и педагогики</w:t>
            </w:r>
            <w:r w:rsidRPr="005E1479">
              <w:rPr>
                <w:color w:val="FF0000"/>
                <w:sz w:val="24"/>
                <w:szCs w:val="24"/>
              </w:rPr>
              <w:t>.</w:t>
            </w:r>
          </w:p>
          <w:p w:rsidR="00467252" w:rsidRPr="005E1479" w:rsidRDefault="00467252" w:rsidP="005E1479">
            <w:pPr>
              <w:spacing w:before="120" w:line="240" w:lineRule="exac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 xml:space="preserve">Изготовление информационных материалов для распространения среди несовершеннолетних и их родителей.  </w:t>
            </w:r>
          </w:p>
          <w:p w:rsidR="009225F2" w:rsidRPr="005E1479" w:rsidRDefault="00CC2CCA" w:rsidP="005E1479">
            <w:pPr>
              <w:spacing w:before="120" w:line="240" w:lineRule="exact"/>
              <w:rPr>
                <w:color w:val="FF0000"/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Формирование в обществе нетерпимого отношения к проявлениям насилия по отношению к детям, повышение информированности детей о возможностях и правилах безопасного поведения.</w:t>
            </w:r>
          </w:p>
        </w:tc>
      </w:tr>
      <w:tr w:rsidR="009225F2" w:rsidRPr="009B29B2" w:rsidTr="00A56713">
        <w:trPr>
          <w:trHeight w:val="361"/>
        </w:trPr>
        <w:tc>
          <w:tcPr>
            <w:tcW w:w="567" w:type="dxa"/>
            <w:shd w:val="clear" w:color="auto" w:fill="auto"/>
          </w:tcPr>
          <w:p w:rsidR="009225F2" w:rsidRPr="005E1479" w:rsidRDefault="009225F2" w:rsidP="005E1479">
            <w:pPr>
              <w:pStyle w:val="a5"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5</w:t>
            </w:r>
            <w:r w:rsidR="00CE6D91" w:rsidRPr="005E1479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225F2" w:rsidRPr="005E1479" w:rsidRDefault="009F60F5" w:rsidP="005E1479">
            <w:pPr>
              <w:tabs>
                <w:tab w:val="left" w:pos="142"/>
              </w:tabs>
              <w:spacing w:before="120" w:line="240" w:lineRule="exac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  <w:lang w:eastAsia="en-US"/>
              </w:rPr>
              <w:t>Повышение профессионализма специалистов, работающих с детьми, пострадавшими от жестокого обращения и преступных посягательств, в том числе сексуального характера</w:t>
            </w:r>
          </w:p>
        </w:tc>
        <w:tc>
          <w:tcPr>
            <w:tcW w:w="3260" w:type="dxa"/>
            <w:shd w:val="clear" w:color="auto" w:fill="auto"/>
          </w:tcPr>
          <w:p w:rsidR="005C4BAD" w:rsidRPr="005E1479" w:rsidRDefault="009652AC" w:rsidP="005E1479">
            <w:pPr>
              <w:pStyle w:val="ab"/>
              <w:shd w:val="clear" w:color="auto" w:fill="FFFFFF"/>
              <w:spacing w:before="120" w:beforeAutospacing="0" w:after="0" w:afterAutospacing="0" w:line="240" w:lineRule="exact"/>
              <w:rPr>
                <w:rFonts w:eastAsia="Calibri"/>
                <w:lang w:eastAsia="en-US"/>
              </w:rPr>
            </w:pPr>
            <w:r w:rsidRPr="005E1479">
              <w:rPr>
                <w:rFonts w:eastAsia="Calibri"/>
                <w:lang w:eastAsia="en-US"/>
              </w:rPr>
              <w:t xml:space="preserve">Численность руководителей и  специалистов организаций </w:t>
            </w:r>
            <w:r w:rsidR="009648FB" w:rsidRPr="005E1479">
              <w:rPr>
                <w:rFonts w:eastAsia="Calibri"/>
                <w:lang w:eastAsia="en-US"/>
              </w:rPr>
              <w:t>образования</w:t>
            </w:r>
            <w:r w:rsidRPr="005E1479">
              <w:rPr>
                <w:rFonts w:eastAsia="Calibri"/>
                <w:lang w:eastAsia="en-US"/>
              </w:rPr>
              <w:t>,  прошедших о</w:t>
            </w:r>
            <w:r w:rsidR="00430474" w:rsidRPr="005E1479">
              <w:rPr>
                <w:rFonts w:eastAsia="Calibri"/>
                <w:lang w:eastAsia="en-US"/>
              </w:rPr>
              <w:t>бучение на базе профессиональных</w:t>
            </w:r>
            <w:r w:rsidRPr="005E147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430474" w:rsidRPr="005E1479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="009E4121" w:rsidRPr="005E1479">
              <w:rPr>
                <w:rFonts w:eastAsia="Calibri"/>
                <w:lang w:eastAsia="en-US"/>
              </w:rPr>
              <w:t xml:space="preserve"> площад</w:t>
            </w:r>
            <w:r w:rsidR="00430474" w:rsidRPr="005E1479">
              <w:rPr>
                <w:rFonts w:eastAsia="Calibri"/>
                <w:lang w:eastAsia="en-US"/>
              </w:rPr>
              <w:t>ок</w:t>
            </w:r>
            <w:r w:rsidR="009E4121" w:rsidRPr="005E1479">
              <w:rPr>
                <w:rFonts w:eastAsia="Calibri"/>
                <w:lang w:eastAsia="en-US"/>
              </w:rPr>
              <w:t xml:space="preserve"> Фонда </w:t>
            </w:r>
            <w:r w:rsidR="005C4BAD" w:rsidRPr="005E1479">
              <w:rPr>
                <w:rFonts w:eastAsia="Calibri"/>
                <w:lang w:eastAsia="en-US"/>
              </w:rPr>
              <w:t>–</w:t>
            </w:r>
            <w:r w:rsidR="0086327A" w:rsidRPr="005E1479">
              <w:rPr>
                <w:rFonts w:eastAsia="Calibri"/>
                <w:lang w:eastAsia="en-US"/>
              </w:rPr>
              <w:t xml:space="preserve"> 5</w:t>
            </w:r>
            <w:r w:rsidR="005C4BAD" w:rsidRPr="005E1479">
              <w:rPr>
                <w:rFonts w:eastAsia="Calibri"/>
                <w:lang w:eastAsia="en-US"/>
              </w:rPr>
              <w:t>;</w:t>
            </w:r>
          </w:p>
          <w:p w:rsidR="009225F2" w:rsidRPr="005E1479" w:rsidRDefault="009652AC" w:rsidP="005E1479">
            <w:pPr>
              <w:pStyle w:val="ab"/>
              <w:shd w:val="clear" w:color="auto" w:fill="FFFFFF"/>
              <w:spacing w:before="120" w:beforeAutospacing="0" w:after="0" w:afterAutospacing="0" w:line="240" w:lineRule="exact"/>
              <w:rPr>
                <w:rFonts w:eastAsia="Calibri"/>
                <w:lang w:eastAsia="en-US"/>
              </w:rPr>
            </w:pPr>
            <w:r w:rsidRPr="005E1479">
              <w:rPr>
                <w:rFonts w:eastAsia="Calibri"/>
                <w:lang w:eastAsia="en-US"/>
              </w:rPr>
              <w:t xml:space="preserve">Численность </w:t>
            </w:r>
            <w:r w:rsidR="00780443" w:rsidRPr="005E1479">
              <w:rPr>
                <w:rFonts w:eastAsia="Calibri"/>
                <w:lang w:eastAsia="en-US"/>
              </w:rPr>
              <w:t xml:space="preserve">руководителей и </w:t>
            </w:r>
            <w:r w:rsidR="00A4500F" w:rsidRPr="005E1479">
              <w:t>специалисто</w:t>
            </w:r>
            <w:r w:rsidR="00780443" w:rsidRPr="005E1479">
              <w:t xml:space="preserve">в, </w:t>
            </w:r>
            <w:r w:rsidR="00A4500F" w:rsidRPr="005E1479">
              <w:t xml:space="preserve"> </w:t>
            </w:r>
            <w:r w:rsidR="00780443" w:rsidRPr="005E1479">
              <w:t xml:space="preserve">обученных тренерами, прошедшими подготовку на базе профессиональных </w:t>
            </w:r>
            <w:proofErr w:type="spellStart"/>
            <w:r w:rsidR="00780443" w:rsidRPr="005E1479">
              <w:t>стажировочных</w:t>
            </w:r>
            <w:proofErr w:type="spellEnd"/>
            <w:r w:rsidR="00780443" w:rsidRPr="005E1479">
              <w:t xml:space="preserve"> площадок Фонда</w:t>
            </w:r>
            <w:r w:rsidRPr="005E1479">
              <w:rPr>
                <w:rFonts w:eastAsia="Calibri"/>
                <w:lang w:eastAsia="en-US"/>
              </w:rPr>
              <w:t xml:space="preserve"> – </w:t>
            </w:r>
            <w:r w:rsidR="00780443" w:rsidRPr="005E1479">
              <w:rPr>
                <w:rFonts w:eastAsia="Calibri"/>
                <w:lang w:eastAsia="en-US"/>
              </w:rPr>
              <w:t>1</w:t>
            </w:r>
            <w:r w:rsidR="002035B9" w:rsidRPr="005E1479">
              <w:rPr>
                <w:rFonts w:eastAsia="Calibri"/>
                <w:lang w:eastAsia="en-US"/>
              </w:rPr>
              <w:t>0</w:t>
            </w:r>
            <w:r w:rsidR="00780443" w:rsidRPr="005E1479">
              <w:rPr>
                <w:rFonts w:eastAsia="Calibri"/>
                <w:lang w:eastAsia="en-US"/>
              </w:rPr>
              <w:t>0</w:t>
            </w:r>
            <w:r w:rsidR="005C4BAD" w:rsidRPr="005E1479">
              <w:rPr>
                <w:rFonts w:eastAsia="Calibri"/>
                <w:lang w:eastAsia="en-US"/>
              </w:rPr>
              <w:t>;</w:t>
            </w:r>
          </w:p>
          <w:p w:rsidR="00273EA7" w:rsidRPr="005E1479" w:rsidRDefault="00780443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Наличие регионального ресурсного центра, обеспечивающего, в том числе формирование информационно-методического банка данных об эффективных практиках; методическое сопровождение деятельности специалистов</w:t>
            </w:r>
            <w:r w:rsidR="004A5418" w:rsidRPr="005E1479">
              <w:rPr>
                <w:sz w:val="24"/>
                <w:szCs w:val="24"/>
              </w:rPr>
              <w:t xml:space="preserve"> – да</w:t>
            </w:r>
          </w:p>
          <w:p w:rsidR="000270D1" w:rsidRPr="005E1479" w:rsidRDefault="004A5418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 xml:space="preserve">(на базе ОАУСО </w:t>
            </w:r>
            <w:r w:rsidRPr="005E1479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5E1479">
              <w:rPr>
                <w:sz w:val="24"/>
                <w:szCs w:val="24"/>
              </w:rPr>
              <w:t>Боровичский</w:t>
            </w:r>
            <w:proofErr w:type="spellEnd"/>
            <w:r w:rsidRPr="005E1479">
              <w:rPr>
                <w:sz w:val="24"/>
                <w:szCs w:val="24"/>
              </w:rPr>
              <w:t xml:space="preserve"> комплексный ц</w:t>
            </w:r>
            <w:r w:rsidR="00A347A1" w:rsidRPr="005E1479">
              <w:rPr>
                <w:sz w:val="24"/>
                <w:szCs w:val="24"/>
              </w:rPr>
              <w:t>ентр социального обслуживания»)</w:t>
            </w:r>
          </w:p>
        </w:tc>
        <w:tc>
          <w:tcPr>
            <w:tcW w:w="3544" w:type="dxa"/>
            <w:shd w:val="clear" w:color="auto" w:fill="auto"/>
          </w:tcPr>
          <w:p w:rsidR="00714E3B" w:rsidRPr="005E1479" w:rsidRDefault="00714E3B" w:rsidP="005E1479">
            <w:pPr>
              <w:spacing w:before="120" w:line="240" w:lineRule="exact"/>
              <w:rPr>
                <w:sz w:val="24"/>
                <w:szCs w:val="24"/>
              </w:rPr>
            </w:pPr>
            <w:proofErr w:type="gramStart"/>
            <w:r w:rsidRPr="005E1479">
              <w:rPr>
                <w:sz w:val="24"/>
                <w:szCs w:val="24"/>
              </w:rPr>
              <w:lastRenderedPageBreak/>
              <w:t>В</w:t>
            </w:r>
            <w:r w:rsidR="00273EA7" w:rsidRPr="005E1479">
              <w:rPr>
                <w:sz w:val="24"/>
                <w:szCs w:val="24"/>
              </w:rPr>
              <w:t>недрени</w:t>
            </w:r>
            <w:r w:rsidRPr="005E1479">
              <w:rPr>
                <w:sz w:val="24"/>
                <w:szCs w:val="24"/>
              </w:rPr>
              <w:t>е</w:t>
            </w:r>
            <w:r w:rsidR="00273EA7" w:rsidRPr="005E1479">
              <w:rPr>
                <w:sz w:val="24"/>
                <w:szCs w:val="24"/>
              </w:rPr>
              <w:t xml:space="preserve"> в практику работы </w:t>
            </w:r>
            <w:r w:rsidR="00953CE6" w:rsidRPr="005E1479">
              <w:rPr>
                <w:sz w:val="24"/>
                <w:szCs w:val="24"/>
              </w:rPr>
              <w:t xml:space="preserve">специалистов социальной защиты и образования </w:t>
            </w:r>
            <w:r w:rsidR="002035B9" w:rsidRPr="005E1479">
              <w:rPr>
                <w:sz w:val="24"/>
                <w:szCs w:val="24"/>
              </w:rPr>
              <w:t>2</w:t>
            </w:r>
            <w:r w:rsidR="00273EA7" w:rsidRPr="005E1479">
              <w:rPr>
                <w:sz w:val="24"/>
                <w:szCs w:val="24"/>
              </w:rPr>
              <w:t xml:space="preserve"> новых технологий (технология психологической и социально-коррекционной помощи детям, подверженным домашнему насилию и живущим в ситуации с домашним насилием</w:t>
            </w:r>
            <w:r w:rsidR="005B4D5D" w:rsidRPr="005E1479">
              <w:rPr>
                <w:sz w:val="24"/>
                <w:szCs w:val="24"/>
              </w:rPr>
              <w:t xml:space="preserve">; </w:t>
            </w:r>
            <w:r w:rsidR="00273EA7" w:rsidRPr="005E1479">
              <w:rPr>
                <w:sz w:val="24"/>
                <w:szCs w:val="24"/>
              </w:rPr>
              <w:t>система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насильственные способы воспитания детей)</w:t>
            </w:r>
            <w:r w:rsidRPr="005E1479">
              <w:rPr>
                <w:sz w:val="24"/>
                <w:szCs w:val="24"/>
              </w:rPr>
              <w:t>.</w:t>
            </w:r>
            <w:proofErr w:type="gramEnd"/>
          </w:p>
          <w:p w:rsidR="0086327A" w:rsidRPr="005E1479" w:rsidRDefault="00714E3B" w:rsidP="005E1479">
            <w:pPr>
              <w:spacing w:before="120" w:line="240" w:lineRule="exac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П</w:t>
            </w:r>
            <w:r w:rsidR="009648FB" w:rsidRPr="005E1479">
              <w:rPr>
                <w:sz w:val="24"/>
                <w:szCs w:val="24"/>
              </w:rPr>
              <w:t>о</w:t>
            </w:r>
            <w:r w:rsidRPr="005E1479">
              <w:rPr>
                <w:sz w:val="24"/>
                <w:szCs w:val="24"/>
              </w:rPr>
              <w:t>вышение</w:t>
            </w:r>
            <w:r w:rsidR="009648FB" w:rsidRPr="005E1479">
              <w:rPr>
                <w:sz w:val="24"/>
                <w:szCs w:val="24"/>
              </w:rPr>
              <w:t xml:space="preserve"> эффективности </w:t>
            </w:r>
            <w:r w:rsidR="00CE6D91" w:rsidRPr="005E1479">
              <w:rPr>
                <w:sz w:val="24"/>
                <w:szCs w:val="24"/>
              </w:rPr>
              <w:t>работы с детьми целевой группы</w:t>
            </w:r>
            <w:r w:rsidR="009E4121" w:rsidRPr="005E1479">
              <w:rPr>
                <w:sz w:val="24"/>
                <w:szCs w:val="24"/>
              </w:rPr>
              <w:t xml:space="preserve"> и их родителями</w:t>
            </w:r>
            <w:r w:rsidR="00953CE6" w:rsidRPr="005E1479">
              <w:rPr>
                <w:sz w:val="24"/>
                <w:szCs w:val="24"/>
              </w:rPr>
              <w:t>, женщинами, подвергшимися психофизическому насилию</w:t>
            </w:r>
            <w:r w:rsidR="009E4121" w:rsidRPr="005E1479">
              <w:rPr>
                <w:sz w:val="24"/>
                <w:szCs w:val="24"/>
              </w:rPr>
              <w:t>.</w:t>
            </w:r>
          </w:p>
          <w:p w:rsidR="00313DF4" w:rsidRPr="005E1479" w:rsidRDefault="00313DF4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 xml:space="preserve">Формирование банка эффективных технологий и методик работы по профилактике жестокого </w:t>
            </w:r>
            <w:r w:rsidRPr="005E1479">
              <w:rPr>
                <w:sz w:val="24"/>
                <w:szCs w:val="24"/>
              </w:rPr>
              <w:lastRenderedPageBreak/>
              <w:t xml:space="preserve">обращения с детьми. </w:t>
            </w:r>
          </w:p>
          <w:p w:rsidR="009225F2" w:rsidRPr="005E1479" w:rsidRDefault="00313DF4" w:rsidP="005E1479">
            <w:pPr>
              <w:pStyle w:val="ArialNarrow10pt125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5E1479">
              <w:rPr>
                <w:sz w:val="24"/>
                <w:szCs w:val="24"/>
              </w:rPr>
              <w:t>Методическое обеспечение специалистов посредством подготовки, издания и распространения информационных и методических материалов.</w:t>
            </w:r>
          </w:p>
        </w:tc>
      </w:tr>
    </w:tbl>
    <w:p w:rsidR="000D120B" w:rsidRPr="009B29B2" w:rsidRDefault="000D120B" w:rsidP="009B29B2">
      <w:pPr>
        <w:jc w:val="both"/>
        <w:rPr>
          <w:sz w:val="28"/>
          <w:szCs w:val="28"/>
        </w:rPr>
      </w:pPr>
    </w:p>
    <w:p w:rsidR="000D120B" w:rsidRDefault="000D120B" w:rsidP="009B29B2">
      <w:pPr>
        <w:pStyle w:val="Iauiue"/>
        <w:tabs>
          <w:tab w:val="left" w:pos="142"/>
        </w:tabs>
        <w:jc w:val="both"/>
        <w:rPr>
          <w:sz w:val="28"/>
          <w:szCs w:val="28"/>
          <w:lang w:val="ru-RU"/>
        </w:rPr>
      </w:pPr>
      <w:r w:rsidRPr="009B29B2">
        <w:rPr>
          <w:sz w:val="28"/>
          <w:szCs w:val="28"/>
          <w:lang w:val="ru-RU"/>
        </w:rPr>
        <w:t>Оценка эффективности и социально-экономических последствий реализации комплекса мер  осуществляется по показателям:</w:t>
      </w:r>
    </w:p>
    <w:p w:rsidR="00E37E23" w:rsidRPr="009B29B2" w:rsidRDefault="00E37E23" w:rsidP="009B29B2">
      <w:pPr>
        <w:pStyle w:val="Iauiue"/>
        <w:tabs>
          <w:tab w:val="left" w:pos="142"/>
        </w:tabs>
        <w:jc w:val="both"/>
        <w:rPr>
          <w:sz w:val="28"/>
          <w:szCs w:val="28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8"/>
        <w:gridCol w:w="992"/>
        <w:gridCol w:w="1276"/>
        <w:gridCol w:w="1276"/>
        <w:gridCol w:w="1275"/>
        <w:gridCol w:w="1276"/>
      </w:tblGrid>
      <w:tr w:rsidR="000D120B" w:rsidRPr="009B29B2" w:rsidTr="005E1479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№</w:t>
            </w:r>
            <w:proofErr w:type="gramStart"/>
            <w:r w:rsidRPr="005E1479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5E1479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Единицы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Значение индикатора (показателя)</w:t>
            </w:r>
          </w:p>
        </w:tc>
      </w:tr>
      <w:tr w:rsidR="000D120B" w:rsidRPr="009B29B2" w:rsidTr="005E1479">
        <w:trPr>
          <w:trHeight w:val="1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по состоянию на 1 января 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по состоянию на 30 июня 2019 г.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по состоянию на 31 декабря 2019 г. 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по состоянию на 30 июня 2020 г.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по состоянию на 31 декабря 2020 г.</w:t>
            </w:r>
            <w:r w:rsidRPr="005E1479">
              <w:rPr>
                <w:bCs/>
                <w:sz w:val="24"/>
                <w:szCs w:val="24"/>
                <w:lang w:eastAsia="en-US"/>
              </w:rPr>
              <w:t xml:space="preserve"> (прогноз)</w:t>
            </w:r>
          </w:p>
        </w:tc>
      </w:tr>
      <w:tr w:rsidR="000D120B" w:rsidRPr="009B29B2" w:rsidTr="005E1479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0D120B" w:rsidRPr="009B29B2" w:rsidTr="005E1479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Численность целевых групп, которым была оказана специализированная помощь, в рамках комплекса мер,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640</w:t>
            </w:r>
          </w:p>
        </w:tc>
      </w:tr>
      <w:tr w:rsidR="000D120B" w:rsidRPr="009B29B2" w:rsidTr="005E1479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несовершеннолетние, пострадавшие от жестокого обращения и преступных посягательств, в том числе сексуального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200</w:t>
            </w:r>
          </w:p>
        </w:tc>
      </w:tr>
      <w:tr w:rsidR="000D120B" w:rsidRPr="009B29B2" w:rsidTr="005E1479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несовершеннолетние, проявляющие насилие по отношению к другим детям, в том числе сексуального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0D120B" w:rsidRPr="009B29B2" w:rsidTr="005E1479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родители, не выполняющих надлежащим образом своих обязанностей по воспитанию, обучению и содержанию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330</w:t>
            </w:r>
          </w:p>
        </w:tc>
      </w:tr>
      <w:tr w:rsidR="000D120B" w:rsidRPr="009B29B2" w:rsidTr="005E1479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 xml:space="preserve">женщины с несовершеннолетними детьми, оказавшиеся в социально опасном положении вследствие угрозы насилия или жестокого обращения, </w:t>
            </w:r>
            <w:r w:rsidRPr="005E1479">
              <w:rPr>
                <w:bCs/>
                <w:sz w:val="24"/>
                <w:szCs w:val="24"/>
                <w:lang w:eastAsia="en-US"/>
              </w:rPr>
              <w:lastRenderedPageBreak/>
              <w:t>а также пострадавшим от насилия в семье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0D120B" w:rsidRPr="009B29B2" w:rsidTr="005E1479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 xml:space="preserve">мужчины и иные члены семей - </w:t>
            </w:r>
            <w:r w:rsidR="005E1479">
              <w:rPr>
                <w:sz w:val="24"/>
                <w:szCs w:val="24"/>
                <w:lang w:eastAsia="en-US"/>
              </w:rPr>
              <w:t>инициаторы жесткого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0D120B" w:rsidRPr="009B29B2" w:rsidTr="005E1479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 xml:space="preserve">Количество муниципальных образований, участвующих в реализации комплекса мер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0D120B" w:rsidRPr="009B29B2" w:rsidTr="005E1479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proofErr w:type="gramStart"/>
            <w:r w:rsidRPr="005E1479">
              <w:rPr>
                <w:sz w:val="24"/>
                <w:szCs w:val="24"/>
                <w:lang w:eastAsia="en-US"/>
              </w:rPr>
              <w:t xml:space="preserve">Количество организаций разной ведомственное принадлежности, участвующих в реализации комплекса мер, в том числе: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31</w:t>
            </w:r>
          </w:p>
        </w:tc>
      </w:tr>
      <w:tr w:rsidR="000D120B" w:rsidRPr="009B29B2" w:rsidTr="005E1479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организации социального обслуживания;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0D120B" w:rsidRPr="009B29B2" w:rsidTr="005E1479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образовательные организации;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0D120B" w:rsidRPr="009B29B2" w:rsidTr="005E1479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организации здравоохранения;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правоохранительные организации;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общественные  организации;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другие организации (организация культуры)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Количество служб, созданных в рамках комплекса 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3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 xml:space="preserve">Численность родителей, лишенных родительских прав в связи с жестоким обращением с детьми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 xml:space="preserve">Численность родителей, восстановленных в родительских правах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color w:val="FF0000"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7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 xml:space="preserve">Численность родителей, в отношении которых отменено ограничение в родительских правах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9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 xml:space="preserve">Численность детей и  </w:t>
            </w:r>
            <w:r w:rsidRPr="005E1479">
              <w:rPr>
                <w:bCs/>
                <w:sz w:val="24"/>
                <w:szCs w:val="24"/>
                <w:lang w:eastAsia="en-US"/>
              </w:rPr>
              <w:lastRenderedPageBreak/>
              <w:t xml:space="preserve">родителей (законных представителей), прошедших </w:t>
            </w:r>
            <w:proofErr w:type="gramStart"/>
            <w:r w:rsidRPr="005E1479">
              <w:rPr>
                <w:bCs/>
                <w:sz w:val="24"/>
                <w:szCs w:val="24"/>
                <w:lang w:eastAsia="en-US"/>
              </w:rPr>
              <w:t>обучение по</w:t>
            </w:r>
            <w:proofErr w:type="gramEnd"/>
            <w:r w:rsidRPr="005E1479">
              <w:rPr>
                <w:bCs/>
                <w:sz w:val="24"/>
                <w:szCs w:val="24"/>
                <w:lang w:eastAsia="en-US"/>
              </w:rPr>
              <w:t xml:space="preserve"> специализированным программам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120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>Численность добровольцев, прошедших специальную подготовку и привлеченных к работе с детьми целевых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0B" w:rsidRPr="005E1479" w:rsidRDefault="00E37E23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0B" w:rsidRPr="005E1479" w:rsidRDefault="00E37E23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0B" w:rsidRPr="005E1479" w:rsidRDefault="00E37E23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 xml:space="preserve">Численность руководителей и специалистов,  прошедших обучение на базе профессиональных </w:t>
            </w:r>
            <w:proofErr w:type="spellStart"/>
            <w:r w:rsidRPr="005E1479">
              <w:rPr>
                <w:rFonts w:eastAsia="Calibri"/>
                <w:sz w:val="24"/>
                <w:szCs w:val="24"/>
                <w:lang w:eastAsia="en-US"/>
              </w:rPr>
              <w:t>стажировочных</w:t>
            </w:r>
            <w:proofErr w:type="spellEnd"/>
            <w:r w:rsidRPr="005E1479">
              <w:rPr>
                <w:rFonts w:eastAsia="Calibri"/>
                <w:sz w:val="24"/>
                <w:szCs w:val="24"/>
                <w:lang w:eastAsia="en-US"/>
              </w:rPr>
              <w:t xml:space="preserve"> площадок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 xml:space="preserve">Численность руководителей и специалистов, обученных тренерами, прошедшими подготовку на базе профессиональных </w:t>
            </w:r>
            <w:proofErr w:type="spellStart"/>
            <w:r w:rsidRPr="005E1479">
              <w:rPr>
                <w:rFonts w:eastAsia="Calibri"/>
                <w:sz w:val="24"/>
                <w:szCs w:val="24"/>
                <w:lang w:eastAsia="en-US"/>
              </w:rPr>
              <w:t>стажировочных</w:t>
            </w:r>
            <w:proofErr w:type="spellEnd"/>
            <w:r w:rsidRPr="005E1479">
              <w:rPr>
                <w:rFonts w:eastAsia="Calibri"/>
                <w:sz w:val="24"/>
                <w:szCs w:val="24"/>
                <w:lang w:eastAsia="en-US"/>
              </w:rPr>
              <w:t xml:space="preserve"> площадок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7C78E5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7C78E5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Наличие регионального ресурсного центра, обеспечивающего, в том числе  формирование информационно-методического банка данных об эффективных практиках; методическое сопровождение  деятельности специалистов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Количество изданных и распространенных информационных и методических материалов по тематике комплекса 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 xml:space="preserve">Количество материалов, опубликованных в средствах массовой </w:t>
            </w:r>
            <w:r w:rsidRPr="005E1479">
              <w:rPr>
                <w:rFonts w:eastAsia="Calibri"/>
                <w:sz w:val="24"/>
                <w:szCs w:val="24"/>
                <w:lang w:eastAsia="en-US"/>
              </w:rPr>
              <w:lastRenderedPageBreak/>
              <w:t>информации (сюжетов, статей, передач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5E1479">
              <w:rPr>
                <w:bCs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Количество  официальных сайтов, на которых размещена информация о реализации комплекса мер,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сайт высшего исполнительного органа государственной власти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сайты исполнительных органов государственной власти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5E1479">
              <w:rPr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 xml:space="preserve">Численность руководителей и </w:t>
            </w:r>
            <w:proofErr w:type="gramStart"/>
            <w:r w:rsidRPr="005E1479">
              <w:rPr>
                <w:sz w:val="24"/>
                <w:szCs w:val="24"/>
                <w:lang w:eastAsia="en-US"/>
              </w:rPr>
              <w:t>специалистов</w:t>
            </w:r>
            <w:proofErr w:type="gramEnd"/>
            <w:r w:rsidRPr="005E1479">
              <w:rPr>
                <w:sz w:val="24"/>
                <w:szCs w:val="24"/>
                <w:lang w:eastAsia="en-US"/>
              </w:rPr>
              <w:t xml:space="preserve"> принявших участие в итоговом межрегиональном мероприятии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80</w:t>
            </w:r>
          </w:p>
        </w:tc>
      </w:tr>
      <w:tr w:rsidR="000D120B" w:rsidRPr="009B29B2" w:rsidTr="005E14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 xml:space="preserve">18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5E1479">
              <w:rPr>
                <w:sz w:val="24"/>
                <w:szCs w:val="24"/>
                <w:lang w:eastAsia="en-US"/>
              </w:rPr>
              <w:t>Количество других регионов, представители которых приняли участие в итоговом межрегиональном мероприятии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E1479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0B" w:rsidRPr="005E1479" w:rsidRDefault="000D120B" w:rsidP="005E1479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E1479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</w:tbl>
    <w:p w:rsidR="00C26A07" w:rsidRPr="009B29B2" w:rsidRDefault="00C26A07" w:rsidP="009B29B2">
      <w:pPr>
        <w:jc w:val="both"/>
        <w:rPr>
          <w:sz w:val="28"/>
          <w:szCs w:val="28"/>
        </w:rPr>
      </w:pPr>
    </w:p>
    <w:p w:rsidR="00A347E8" w:rsidRPr="009B29B2" w:rsidRDefault="00A347E8" w:rsidP="009B29B2">
      <w:pPr>
        <w:ind w:firstLine="567"/>
        <w:jc w:val="center"/>
        <w:rPr>
          <w:b/>
          <w:sz w:val="28"/>
          <w:szCs w:val="28"/>
        </w:rPr>
      </w:pPr>
      <w:r w:rsidRPr="009B29B2">
        <w:rPr>
          <w:b/>
          <w:sz w:val="28"/>
          <w:szCs w:val="28"/>
        </w:rPr>
        <w:t>VI. Информация о мерах, которые будут предприняты для обеспечения устойчивости результатов мероприятий, реализованных при поддержке Фонда</w:t>
      </w:r>
    </w:p>
    <w:p w:rsidR="005B4D5D" w:rsidRPr="009B29B2" w:rsidRDefault="005B4D5D" w:rsidP="009B29B2">
      <w:pPr>
        <w:ind w:firstLine="567"/>
        <w:jc w:val="both"/>
        <w:rPr>
          <w:sz w:val="28"/>
          <w:szCs w:val="28"/>
        </w:rPr>
      </w:pPr>
    </w:p>
    <w:p w:rsidR="00480121" w:rsidRPr="009B29B2" w:rsidRDefault="00B7061F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Для обеспечения </w:t>
      </w:r>
      <w:proofErr w:type="gramStart"/>
      <w:r w:rsidRPr="009B29B2">
        <w:rPr>
          <w:sz w:val="28"/>
          <w:szCs w:val="28"/>
        </w:rPr>
        <w:t>устойчивости результатов мероприятий Комплекса мер</w:t>
      </w:r>
      <w:proofErr w:type="gramEnd"/>
      <w:r w:rsidRPr="009B29B2">
        <w:rPr>
          <w:sz w:val="28"/>
          <w:szCs w:val="28"/>
        </w:rPr>
        <w:t xml:space="preserve"> будут приняты меры:</w:t>
      </w:r>
    </w:p>
    <w:p w:rsidR="001A44EC" w:rsidRDefault="001A44EC" w:rsidP="001A44EC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9B29B2">
        <w:rPr>
          <w:sz w:val="28"/>
          <w:szCs w:val="28"/>
        </w:rPr>
        <w:t>ринято распоряжение Правительства Новгородской области «Об утверждении комплекса мер Новгородской области, направленных на развитие региональной  системы  обеспечения безопасного детства»;</w:t>
      </w:r>
    </w:p>
    <w:p w:rsidR="00480121" w:rsidRPr="009B29B2" w:rsidRDefault="006974A7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  <w:r w:rsidR="001A44EC">
        <w:rPr>
          <w:sz w:val="28"/>
          <w:szCs w:val="28"/>
        </w:rPr>
        <w:t>с</w:t>
      </w:r>
      <w:r w:rsidR="00480121" w:rsidRPr="009B29B2">
        <w:rPr>
          <w:sz w:val="28"/>
          <w:szCs w:val="28"/>
        </w:rPr>
        <w:t>оздана межведомственная рабочая группа</w:t>
      </w:r>
      <w:r w:rsidR="00870678" w:rsidRPr="009B29B2">
        <w:rPr>
          <w:sz w:val="28"/>
          <w:szCs w:val="28"/>
        </w:rPr>
        <w:t>, обеспечивающая координацию работы по оказанию помощи несовершеннолетним детям и женщинам, пострадавшим от жестокого обращения и насилия</w:t>
      </w:r>
      <w:r w:rsidR="004B62FF" w:rsidRPr="009B29B2">
        <w:rPr>
          <w:sz w:val="28"/>
          <w:szCs w:val="28"/>
        </w:rPr>
        <w:t>;</w:t>
      </w:r>
      <w:r w:rsidR="00480121" w:rsidRPr="009B29B2">
        <w:rPr>
          <w:sz w:val="28"/>
          <w:szCs w:val="28"/>
        </w:rPr>
        <w:t xml:space="preserve"> </w:t>
      </w:r>
    </w:p>
    <w:p w:rsidR="006974A7" w:rsidRPr="009B29B2" w:rsidRDefault="004B62FF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 </w:t>
      </w:r>
      <w:r w:rsidR="00B64D01">
        <w:rPr>
          <w:sz w:val="28"/>
          <w:szCs w:val="28"/>
        </w:rPr>
        <w:t>и</w:t>
      </w:r>
      <w:r w:rsidR="006974A7" w:rsidRPr="009B29B2">
        <w:rPr>
          <w:sz w:val="28"/>
          <w:szCs w:val="28"/>
        </w:rPr>
        <w:t xml:space="preserve">зданы приказы по организации деятельности по Комплексу мер подведомственных учреждений </w:t>
      </w:r>
      <w:r w:rsidR="00882BE9" w:rsidRPr="009B29B2">
        <w:rPr>
          <w:sz w:val="28"/>
          <w:szCs w:val="28"/>
        </w:rPr>
        <w:t>министерством</w:t>
      </w:r>
      <w:r w:rsidR="006974A7" w:rsidRPr="009B29B2">
        <w:rPr>
          <w:sz w:val="28"/>
          <w:szCs w:val="28"/>
        </w:rPr>
        <w:t xml:space="preserve"> труда и социальной защиты </w:t>
      </w:r>
      <w:r w:rsidR="006974A7" w:rsidRPr="009B29B2">
        <w:rPr>
          <w:sz w:val="28"/>
          <w:szCs w:val="28"/>
        </w:rPr>
        <w:lastRenderedPageBreak/>
        <w:t xml:space="preserve">населения Новгородской области,  </w:t>
      </w:r>
      <w:r w:rsidR="00882BE9" w:rsidRPr="009B29B2">
        <w:rPr>
          <w:sz w:val="28"/>
          <w:szCs w:val="28"/>
        </w:rPr>
        <w:t>министерством</w:t>
      </w:r>
      <w:r w:rsidR="006974A7" w:rsidRPr="009B29B2">
        <w:rPr>
          <w:sz w:val="28"/>
          <w:szCs w:val="28"/>
        </w:rPr>
        <w:t xml:space="preserve"> образования Новгородской области, </w:t>
      </w:r>
      <w:r w:rsidR="009C7578" w:rsidRPr="009B29B2">
        <w:rPr>
          <w:sz w:val="28"/>
          <w:szCs w:val="28"/>
        </w:rPr>
        <w:t xml:space="preserve">министерством здравоохранения Новгородской области, </w:t>
      </w:r>
      <w:r w:rsidR="00882BE9" w:rsidRPr="009B29B2">
        <w:rPr>
          <w:sz w:val="28"/>
          <w:szCs w:val="28"/>
        </w:rPr>
        <w:t>министерством</w:t>
      </w:r>
      <w:r w:rsidR="001943E2">
        <w:rPr>
          <w:sz w:val="28"/>
          <w:szCs w:val="28"/>
        </w:rPr>
        <w:t xml:space="preserve"> культуры Новгородской области</w:t>
      </w:r>
      <w:r w:rsidR="00882BE9" w:rsidRPr="009B29B2">
        <w:rPr>
          <w:sz w:val="28"/>
          <w:szCs w:val="28"/>
        </w:rPr>
        <w:t>,</w:t>
      </w:r>
      <w:r w:rsidR="00480121" w:rsidRPr="009B29B2">
        <w:rPr>
          <w:sz w:val="28"/>
          <w:szCs w:val="28"/>
        </w:rPr>
        <w:t xml:space="preserve"> </w:t>
      </w:r>
      <w:r w:rsidR="006974A7" w:rsidRPr="009B29B2">
        <w:rPr>
          <w:sz w:val="28"/>
          <w:szCs w:val="28"/>
        </w:rPr>
        <w:t>которые обеспечат выполнение мероприятий организациями и учреждениями различной ведомственной принадлежн</w:t>
      </w:r>
      <w:r w:rsidR="00F75179" w:rsidRPr="009B29B2">
        <w:rPr>
          <w:sz w:val="28"/>
          <w:szCs w:val="28"/>
        </w:rPr>
        <w:t>ости;</w:t>
      </w:r>
    </w:p>
    <w:p w:rsidR="006974A7" w:rsidRPr="009B29B2" w:rsidRDefault="00C90F9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  <w:r w:rsidR="00C57E09" w:rsidRPr="009B29B2">
        <w:rPr>
          <w:sz w:val="28"/>
          <w:szCs w:val="28"/>
        </w:rPr>
        <w:t xml:space="preserve"> </w:t>
      </w:r>
      <w:r w:rsidR="00B64D01">
        <w:rPr>
          <w:sz w:val="28"/>
          <w:szCs w:val="28"/>
        </w:rPr>
        <w:t>у</w:t>
      </w:r>
      <w:r w:rsidR="00FD487A" w:rsidRPr="009B29B2">
        <w:rPr>
          <w:sz w:val="28"/>
          <w:szCs w:val="28"/>
        </w:rPr>
        <w:t xml:space="preserve">тверждена </w:t>
      </w:r>
      <w:r w:rsidR="006974A7" w:rsidRPr="009B29B2">
        <w:rPr>
          <w:sz w:val="28"/>
          <w:szCs w:val="28"/>
        </w:rPr>
        <w:t>Программа</w:t>
      </w:r>
      <w:r w:rsidR="00FD487A" w:rsidRPr="009B29B2">
        <w:rPr>
          <w:sz w:val="28"/>
          <w:szCs w:val="28"/>
        </w:rPr>
        <w:t xml:space="preserve"> информационного сопровождения К</w:t>
      </w:r>
      <w:r w:rsidR="006974A7" w:rsidRPr="009B29B2">
        <w:rPr>
          <w:sz w:val="28"/>
          <w:szCs w:val="28"/>
        </w:rPr>
        <w:t>омпле</w:t>
      </w:r>
      <w:r w:rsidR="00B64D01">
        <w:rPr>
          <w:sz w:val="28"/>
          <w:szCs w:val="28"/>
        </w:rPr>
        <w:t>кса мер (медиа-план), включающая</w:t>
      </w:r>
      <w:r w:rsidR="006974A7" w:rsidRPr="009B29B2">
        <w:rPr>
          <w:sz w:val="28"/>
          <w:szCs w:val="28"/>
        </w:rPr>
        <w:t xml:space="preserve"> размещение информации на официальных сайтах органов исполнительной власти, организаций-исполнителей, освещение в </w:t>
      </w:r>
      <w:r w:rsidR="00A24AE2" w:rsidRPr="009B29B2">
        <w:rPr>
          <w:sz w:val="28"/>
          <w:szCs w:val="28"/>
        </w:rPr>
        <w:t>средствах массовой информации</w:t>
      </w:r>
      <w:r w:rsidR="006974A7" w:rsidRPr="009B29B2">
        <w:rPr>
          <w:sz w:val="28"/>
          <w:szCs w:val="28"/>
        </w:rPr>
        <w:t>, представление на мероприятиях</w:t>
      </w:r>
      <w:r w:rsidR="00B64D01">
        <w:rPr>
          <w:sz w:val="28"/>
          <w:szCs w:val="28"/>
        </w:rPr>
        <w:t>;</w:t>
      </w:r>
    </w:p>
    <w:p w:rsidR="00B7061F" w:rsidRPr="009B29B2" w:rsidRDefault="00A347E8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  <w:r w:rsidR="00B64D01">
        <w:rPr>
          <w:sz w:val="28"/>
          <w:szCs w:val="28"/>
        </w:rPr>
        <w:t>заключены с</w:t>
      </w:r>
      <w:r w:rsidR="007559E7" w:rsidRPr="009B29B2">
        <w:rPr>
          <w:sz w:val="28"/>
          <w:szCs w:val="28"/>
        </w:rPr>
        <w:t xml:space="preserve">оглашения о межведомственном взаимодействии организаций и учреждений по оказанию комплексной помощи </w:t>
      </w:r>
      <w:r w:rsidR="00BA4605" w:rsidRPr="009B29B2">
        <w:rPr>
          <w:sz w:val="28"/>
          <w:szCs w:val="28"/>
        </w:rPr>
        <w:t>несовершеннолетним, пострадавшим от жестокого обращения, женщинам с несовершеннолетними детьми, пострадавшим от насилия в семье.</w:t>
      </w:r>
    </w:p>
    <w:p w:rsidR="00A347E8" w:rsidRPr="009B29B2" w:rsidRDefault="00A347E8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  <w:t xml:space="preserve">Межведомственное взаимодействие в Новгородской области осуществляется на основании:  </w:t>
      </w:r>
    </w:p>
    <w:p w:rsidR="00D14A78" w:rsidRPr="009B29B2" w:rsidRDefault="00B97755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  <w:r w:rsidR="00D14A78" w:rsidRPr="009B29B2">
        <w:rPr>
          <w:sz w:val="28"/>
          <w:szCs w:val="28"/>
        </w:rPr>
        <w:t>Поряд</w:t>
      </w:r>
      <w:r w:rsidRPr="009B29B2">
        <w:rPr>
          <w:sz w:val="28"/>
          <w:szCs w:val="28"/>
        </w:rPr>
        <w:t>к</w:t>
      </w:r>
      <w:r w:rsidR="00D14A78" w:rsidRPr="009B29B2">
        <w:rPr>
          <w:sz w:val="28"/>
          <w:szCs w:val="28"/>
        </w:rPr>
        <w:t>а</w:t>
      </w:r>
      <w:r w:rsidRPr="009B29B2">
        <w:rPr>
          <w:sz w:val="28"/>
          <w:szCs w:val="28"/>
        </w:rPr>
        <w:t xml:space="preserve"> выявления случаев насилия и жестокого обращения с несовершеннолетними и организация работы с ними</w:t>
      </w:r>
      <w:r w:rsidR="00D14A78" w:rsidRPr="009B29B2">
        <w:rPr>
          <w:sz w:val="28"/>
          <w:szCs w:val="28"/>
        </w:rPr>
        <w:t>, утвержденного постановлением областной комиссии по делам несовершеннолетних и защите их прав Новгородской области от 27.12.2014 № 16;</w:t>
      </w:r>
    </w:p>
    <w:p w:rsidR="00A347E8" w:rsidRPr="009B29B2" w:rsidRDefault="00D14A78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  <w:t>П</w:t>
      </w:r>
      <w:r w:rsidR="00A347E8" w:rsidRPr="009B29B2">
        <w:rPr>
          <w:sz w:val="28"/>
          <w:szCs w:val="28"/>
        </w:rPr>
        <w:t>орядка межведомственного взаимодействия органов исполнительной власти Новгородской области в связи с реализацией полномочий Новгородской области в</w:t>
      </w:r>
      <w:r w:rsidRPr="009B29B2">
        <w:rPr>
          <w:sz w:val="28"/>
          <w:szCs w:val="28"/>
        </w:rPr>
        <w:t xml:space="preserve"> сфере социального обслуживания, утвержденного постановлением Правительства Новгородской области от 06.11.2015 № 435</w:t>
      </w:r>
      <w:r w:rsidR="00A347E8" w:rsidRPr="009B29B2">
        <w:rPr>
          <w:sz w:val="28"/>
          <w:szCs w:val="28"/>
        </w:rPr>
        <w:t>;</w:t>
      </w:r>
    </w:p>
    <w:p w:rsidR="000072E9" w:rsidRPr="009B29B2" w:rsidRDefault="00A347E8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</w:r>
      <w:r w:rsidR="00D14A78" w:rsidRPr="009B29B2">
        <w:rPr>
          <w:sz w:val="28"/>
          <w:szCs w:val="28"/>
        </w:rPr>
        <w:t>Р</w:t>
      </w:r>
      <w:r w:rsidRPr="009B29B2">
        <w:rPr>
          <w:sz w:val="28"/>
          <w:szCs w:val="28"/>
        </w:rPr>
        <w:t>егламента межведомственного взаимодействия органов исполнительной власти Новгородской области при предоставлении социальных услуг и социального сопровождения</w:t>
      </w:r>
      <w:r w:rsidR="00D14A78" w:rsidRPr="009B29B2">
        <w:rPr>
          <w:sz w:val="28"/>
          <w:szCs w:val="28"/>
        </w:rPr>
        <w:t>, утвержденного постановлением Правительства Новгородск</w:t>
      </w:r>
      <w:r w:rsidR="000072E9" w:rsidRPr="009B29B2">
        <w:rPr>
          <w:sz w:val="28"/>
          <w:szCs w:val="28"/>
        </w:rPr>
        <w:t>ой области от 10.07.2015 № 295;</w:t>
      </w:r>
    </w:p>
    <w:p w:rsidR="000072E9" w:rsidRPr="009B29B2" w:rsidRDefault="000072E9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  <w:t>По</w:t>
      </w:r>
      <w:r w:rsidR="00A24AE2" w:rsidRPr="009B29B2">
        <w:rPr>
          <w:sz w:val="28"/>
          <w:szCs w:val="28"/>
        </w:rPr>
        <w:t>рядка</w:t>
      </w:r>
      <w:r w:rsidRPr="009B29B2">
        <w:rPr>
          <w:sz w:val="28"/>
          <w:szCs w:val="28"/>
        </w:rPr>
        <w:t xml:space="preserve"> по противодействию жестокому обращению и насилию в отношении несовершеннолетних, </w:t>
      </w:r>
      <w:r w:rsidR="00A24AE2" w:rsidRPr="009B29B2">
        <w:rPr>
          <w:sz w:val="28"/>
          <w:szCs w:val="28"/>
        </w:rPr>
        <w:t>утвержденного</w:t>
      </w:r>
      <w:r w:rsidR="00D34612" w:rsidRPr="009B29B2">
        <w:rPr>
          <w:sz w:val="28"/>
          <w:szCs w:val="28"/>
        </w:rPr>
        <w:t xml:space="preserve"> </w:t>
      </w:r>
      <w:r w:rsidRPr="009B29B2">
        <w:rPr>
          <w:sz w:val="28"/>
          <w:szCs w:val="28"/>
        </w:rPr>
        <w:t>приказом департамента труда и социальной защиты населения Новгородской области от 09.08.2017 года №398.</w:t>
      </w:r>
    </w:p>
    <w:p w:rsidR="000072E9" w:rsidRPr="009B29B2" w:rsidRDefault="000072E9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Реализация мероприятий Комплекса мер предусматривает разработку в организациях и учреждениях социального обслуживания, образования, </w:t>
      </w:r>
      <w:r w:rsidR="005E5CE7" w:rsidRPr="009B29B2">
        <w:rPr>
          <w:sz w:val="28"/>
          <w:szCs w:val="28"/>
        </w:rPr>
        <w:t xml:space="preserve">здравоохранения, </w:t>
      </w:r>
      <w:r w:rsidRPr="009B29B2">
        <w:rPr>
          <w:sz w:val="28"/>
          <w:szCs w:val="28"/>
        </w:rPr>
        <w:t xml:space="preserve">культуры </w:t>
      </w:r>
      <w:r w:rsidR="00782718" w:rsidRPr="00782718">
        <w:rPr>
          <w:sz w:val="28"/>
          <w:szCs w:val="28"/>
        </w:rPr>
        <w:t>локальных нормативных актов</w:t>
      </w:r>
      <w:r w:rsidR="00A24AE2" w:rsidRPr="00782718">
        <w:rPr>
          <w:sz w:val="28"/>
          <w:szCs w:val="28"/>
        </w:rPr>
        <w:t xml:space="preserve">: </w:t>
      </w:r>
      <w:r w:rsidR="00A24AE2" w:rsidRPr="009B29B2">
        <w:rPr>
          <w:sz w:val="28"/>
          <w:szCs w:val="28"/>
        </w:rPr>
        <w:t xml:space="preserve">приказов, положений, </w:t>
      </w:r>
      <w:r w:rsidRPr="009B29B2">
        <w:rPr>
          <w:sz w:val="28"/>
          <w:szCs w:val="28"/>
        </w:rPr>
        <w:t>план</w:t>
      </w:r>
      <w:r w:rsidR="00782718">
        <w:rPr>
          <w:sz w:val="28"/>
          <w:szCs w:val="28"/>
        </w:rPr>
        <w:t>ов</w:t>
      </w:r>
      <w:r w:rsidRPr="009B29B2">
        <w:rPr>
          <w:sz w:val="28"/>
          <w:szCs w:val="28"/>
        </w:rPr>
        <w:t xml:space="preserve"> обучения и повышения квалификации специалистов. </w:t>
      </w:r>
    </w:p>
    <w:p w:rsidR="00ED4872" w:rsidRDefault="00EA4D2E" w:rsidP="001943E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  <w:t xml:space="preserve">Принятие </w:t>
      </w:r>
      <w:r w:rsidR="00782718">
        <w:rPr>
          <w:sz w:val="28"/>
          <w:szCs w:val="28"/>
        </w:rPr>
        <w:t>областных</w:t>
      </w:r>
      <w:r w:rsidRPr="009B29B2">
        <w:rPr>
          <w:sz w:val="28"/>
          <w:szCs w:val="28"/>
        </w:rPr>
        <w:t xml:space="preserve"> нормативных правовых актов, локальных актов организаций, материально - техническое оснащение </w:t>
      </w:r>
      <w:r w:rsidR="00A24AE2" w:rsidRPr="009B29B2">
        <w:rPr>
          <w:sz w:val="28"/>
          <w:szCs w:val="28"/>
        </w:rPr>
        <w:t xml:space="preserve">служб, </w:t>
      </w:r>
      <w:r w:rsidR="006F3B98" w:rsidRPr="009B29B2">
        <w:rPr>
          <w:sz w:val="28"/>
          <w:szCs w:val="28"/>
        </w:rPr>
        <w:t xml:space="preserve">кабинетов, помещений для оказания помощи несовершеннолетним, пострадавшим от жестокого обращения, женщинам с несовершеннолетними детьми, пострадавшим от насилия в семье, </w:t>
      </w:r>
      <w:r w:rsidRPr="009B29B2">
        <w:rPr>
          <w:sz w:val="28"/>
          <w:szCs w:val="28"/>
        </w:rPr>
        <w:t>обеспечит устойчив</w:t>
      </w:r>
      <w:r w:rsidR="00044015" w:rsidRPr="009B29B2">
        <w:rPr>
          <w:sz w:val="28"/>
          <w:szCs w:val="28"/>
        </w:rPr>
        <w:t>ость мероприятий Комплекса мер.</w:t>
      </w:r>
    </w:p>
    <w:p w:rsidR="001943E2" w:rsidRDefault="001943E2" w:rsidP="001943E2">
      <w:pPr>
        <w:ind w:firstLine="567"/>
        <w:jc w:val="both"/>
        <w:rPr>
          <w:sz w:val="28"/>
          <w:szCs w:val="28"/>
        </w:rPr>
      </w:pPr>
    </w:p>
    <w:p w:rsidR="001943E2" w:rsidRDefault="001943E2" w:rsidP="001943E2">
      <w:pPr>
        <w:ind w:firstLine="567"/>
        <w:jc w:val="both"/>
        <w:rPr>
          <w:sz w:val="28"/>
          <w:szCs w:val="28"/>
        </w:rPr>
      </w:pPr>
    </w:p>
    <w:p w:rsidR="001943E2" w:rsidRDefault="001943E2" w:rsidP="001943E2">
      <w:pPr>
        <w:ind w:firstLine="567"/>
        <w:jc w:val="both"/>
        <w:rPr>
          <w:sz w:val="28"/>
          <w:szCs w:val="28"/>
        </w:rPr>
      </w:pPr>
    </w:p>
    <w:p w:rsidR="001943E2" w:rsidRPr="009B29B2" w:rsidRDefault="001943E2" w:rsidP="001943E2">
      <w:pPr>
        <w:ind w:firstLine="567"/>
        <w:jc w:val="both"/>
        <w:rPr>
          <w:sz w:val="28"/>
          <w:szCs w:val="28"/>
        </w:rPr>
      </w:pPr>
    </w:p>
    <w:p w:rsidR="00525ED7" w:rsidRPr="009B29B2" w:rsidRDefault="00525ED7" w:rsidP="001A44EC">
      <w:pPr>
        <w:rPr>
          <w:b/>
          <w:sz w:val="28"/>
          <w:szCs w:val="28"/>
        </w:rPr>
      </w:pPr>
    </w:p>
    <w:p w:rsidR="00B91A2E" w:rsidRPr="009B29B2" w:rsidRDefault="00B91A2E" w:rsidP="009B29B2">
      <w:pPr>
        <w:ind w:firstLine="567"/>
        <w:jc w:val="center"/>
        <w:rPr>
          <w:b/>
          <w:sz w:val="28"/>
          <w:szCs w:val="28"/>
        </w:rPr>
      </w:pPr>
      <w:r w:rsidRPr="009B29B2">
        <w:rPr>
          <w:b/>
          <w:sz w:val="28"/>
          <w:szCs w:val="28"/>
        </w:rPr>
        <w:t>VII. Механизм получения гранта Фонда</w:t>
      </w:r>
    </w:p>
    <w:p w:rsidR="00B91A2E" w:rsidRPr="009B29B2" w:rsidRDefault="00B91A2E" w:rsidP="009B29B2">
      <w:pPr>
        <w:ind w:firstLine="567"/>
        <w:jc w:val="both"/>
        <w:rPr>
          <w:sz w:val="28"/>
          <w:szCs w:val="28"/>
        </w:rPr>
      </w:pPr>
      <w:proofErr w:type="spellStart"/>
      <w:r w:rsidRPr="009B29B2">
        <w:rPr>
          <w:sz w:val="28"/>
          <w:szCs w:val="28"/>
        </w:rPr>
        <w:t>Грантополучатель</w:t>
      </w:r>
      <w:proofErr w:type="spellEnd"/>
      <w:r w:rsidRPr="009B29B2">
        <w:rPr>
          <w:sz w:val="28"/>
          <w:szCs w:val="28"/>
        </w:rPr>
        <w:t xml:space="preserve"> средств Фонда: областное автономное учреждение социального обслуживания «</w:t>
      </w:r>
      <w:proofErr w:type="spellStart"/>
      <w:r w:rsidRPr="009B29B2">
        <w:rPr>
          <w:sz w:val="28"/>
          <w:szCs w:val="28"/>
        </w:rPr>
        <w:t>Боровичский</w:t>
      </w:r>
      <w:proofErr w:type="spellEnd"/>
      <w:r w:rsidRPr="009B29B2">
        <w:rPr>
          <w:sz w:val="28"/>
          <w:szCs w:val="28"/>
        </w:rPr>
        <w:t xml:space="preserve"> комплексный центр со</w:t>
      </w:r>
      <w:r w:rsidR="008C2EE7" w:rsidRPr="009B29B2">
        <w:rPr>
          <w:sz w:val="28"/>
          <w:szCs w:val="28"/>
        </w:rPr>
        <w:t>циального обс</w:t>
      </w:r>
      <w:r w:rsidR="002D1911" w:rsidRPr="009B29B2">
        <w:rPr>
          <w:sz w:val="28"/>
          <w:szCs w:val="28"/>
        </w:rPr>
        <w:t>луживания</w:t>
      </w:r>
      <w:r w:rsidRPr="009B29B2">
        <w:rPr>
          <w:sz w:val="28"/>
          <w:szCs w:val="28"/>
        </w:rPr>
        <w:t xml:space="preserve">» (сокращенное наименование - </w:t>
      </w:r>
      <w:r w:rsidR="00AC2182" w:rsidRPr="009B29B2">
        <w:rPr>
          <w:sz w:val="28"/>
          <w:szCs w:val="28"/>
        </w:rPr>
        <w:t>ОАУСО «</w:t>
      </w:r>
      <w:proofErr w:type="spellStart"/>
      <w:r w:rsidR="00AC2182" w:rsidRPr="009B29B2">
        <w:rPr>
          <w:sz w:val="28"/>
          <w:szCs w:val="28"/>
        </w:rPr>
        <w:t>Боровичский</w:t>
      </w:r>
      <w:proofErr w:type="spellEnd"/>
      <w:r w:rsidR="00AC2182" w:rsidRPr="009B29B2">
        <w:rPr>
          <w:sz w:val="28"/>
          <w:szCs w:val="28"/>
        </w:rPr>
        <w:t xml:space="preserve"> КЦСО»).</w:t>
      </w:r>
    </w:p>
    <w:p w:rsidR="00B91A2E" w:rsidRPr="009B29B2" w:rsidRDefault="00B91A2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Юридический адрес: </w:t>
      </w:r>
      <w:r w:rsidR="00214CFE" w:rsidRPr="009B29B2">
        <w:rPr>
          <w:sz w:val="28"/>
          <w:szCs w:val="28"/>
        </w:rPr>
        <w:t>174406</w:t>
      </w:r>
      <w:r w:rsidR="006E376C" w:rsidRPr="009B29B2">
        <w:rPr>
          <w:sz w:val="28"/>
          <w:szCs w:val="28"/>
        </w:rPr>
        <w:t>, Новгородская область, г. Боровичи, ул. Пушкинская, д.4</w:t>
      </w:r>
      <w:r w:rsidRPr="009B29B2">
        <w:rPr>
          <w:sz w:val="28"/>
          <w:szCs w:val="28"/>
        </w:rPr>
        <w:t>, тел./факс (8816</w:t>
      </w:r>
      <w:r w:rsidR="00AC2182" w:rsidRPr="009B29B2">
        <w:rPr>
          <w:sz w:val="28"/>
          <w:szCs w:val="28"/>
        </w:rPr>
        <w:t>64</w:t>
      </w:r>
      <w:r w:rsidRPr="009B29B2">
        <w:rPr>
          <w:sz w:val="28"/>
          <w:szCs w:val="28"/>
        </w:rPr>
        <w:t xml:space="preserve">) </w:t>
      </w:r>
      <w:r w:rsidR="00AC2182" w:rsidRPr="009B29B2">
        <w:rPr>
          <w:sz w:val="28"/>
          <w:szCs w:val="28"/>
        </w:rPr>
        <w:t>21904</w:t>
      </w:r>
      <w:r w:rsidRPr="009B29B2">
        <w:rPr>
          <w:sz w:val="28"/>
          <w:szCs w:val="28"/>
        </w:rPr>
        <w:t>, e-</w:t>
      </w:r>
      <w:proofErr w:type="spellStart"/>
      <w:r w:rsidRPr="009B29B2">
        <w:rPr>
          <w:sz w:val="28"/>
          <w:szCs w:val="28"/>
        </w:rPr>
        <w:t>mail</w:t>
      </w:r>
      <w:proofErr w:type="spellEnd"/>
      <w:r w:rsidRPr="009B29B2">
        <w:rPr>
          <w:sz w:val="28"/>
          <w:szCs w:val="28"/>
        </w:rPr>
        <w:t xml:space="preserve">: </w:t>
      </w:r>
      <w:r w:rsidR="00AC2182" w:rsidRPr="009B29B2">
        <w:rPr>
          <w:sz w:val="28"/>
          <w:szCs w:val="28"/>
        </w:rPr>
        <w:t>k</w:t>
      </w:r>
      <w:r w:rsidRPr="009B29B2">
        <w:rPr>
          <w:sz w:val="28"/>
          <w:szCs w:val="28"/>
        </w:rPr>
        <w:t>cso</w:t>
      </w:r>
      <w:r w:rsidR="00AC2182" w:rsidRPr="009B29B2">
        <w:rPr>
          <w:sz w:val="28"/>
          <w:szCs w:val="28"/>
        </w:rPr>
        <w:t>.</w:t>
      </w:r>
      <w:r w:rsidRPr="009B29B2">
        <w:rPr>
          <w:sz w:val="28"/>
          <w:szCs w:val="28"/>
        </w:rPr>
        <w:t>bo</w:t>
      </w:r>
      <w:r w:rsidR="00AC2182" w:rsidRPr="009B29B2">
        <w:rPr>
          <w:sz w:val="28"/>
          <w:szCs w:val="28"/>
        </w:rPr>
        <w:t>rovichi</w:t>
      </w:r>
      <w:r w:rsidRPr="009B29B2">
        <w:rPr>
          <w:sz w:val="28"/>
          <w:szCs w:val="28"/>
        </w:rPr>
        <w:t>@</w:t>
      </w:r>
      <w:r w:rsidR="00AC2182" w:rsidRPr="009B29B2">
        <w:rPr>
          <w:sz w:val="28"/>
          <w:szCs w:val="28"/>
        </w:rPr>
        <w:t>yandex</w:t>
      </w:r>
      <w:r w:rsidRPr="009B29B2">
        <w:rPr>
          <w:sz w:val="28"/>
          <w:szCs w:val="28"/>
        </w:rPr>
        <w:t>.ru</w:t>
      </w:r>
      <w:r w:rsidR="00AC2182" w:rsidRPr="009B29B2">
        <w:rPr>
          <w:sz w:val="28"/>
          <w:szCs w:val="28"/>
        </w:rPr>
        <w:t>.</w:t>
      </w:r>
    </w:p>
    <w:p w:rsidR="000E699D" w:rsidRPr="009B29B2" w:rsidRDefault="00B91A2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  <w:t>Директор – Калинина Марина Алексеевна, тел. (</w:t>
      </w:r>
      <w:r w:rsidR="00AC2182" w:rsidRPr="009B29B2">
        <w:rPr>
          <w:sz w:val="28"/>
          <w:szCs w:val="28"/>
        </w:rPr>
        <w:t>881664</w:t>
      </w:r>
      <w:r w:rsidRPr="009B29B2">
        <w:rPr>
          <w:sz w:val="28"/>
          <w:szCs w:val="28"/>
        </w:rPr>
        <w:t xml:space="preserve">) </w:t>
      </w:r>
      <w:r w:rsidR="00AC2182" w:rsidRPr="009B29B2">
        <w:rPr>
          <w:sz w:val="28"/>
          <w:szCs w:val="28"/>
        </w:rPr>
        <w:t>21904</w:t>
      </w:r>
      <w:r w:rsidR="003E63F8" w:rsidRPr="009B29B2">
        <w:rPr>
          <w:sz w:val="28"/>
          <w:szCs w:val="28"/>
        </w:rPr>
        <w:t>.</w:t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ab/>
        <w:t>Главный бухгалтер – Ильина Татьяна Федоровна, тел. (881664) 21288.</w:t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получатель: УФК по Новгородской обла</w:t>
      </w:r>
      <w:r w:rsidR="00C57E09" w:rsidRPr="009B29B2">
        <w:rPr>
          <w:sz w:val="28"/>
          <w:szCs w:val="28"/>
        </w:rPr>
        <w:t>сти (ОАУСО «</w:t>
      </w:r>
      <w:proofErr w:type="spellStart"/>
      <w:r w:rsidR="00C57E09" w:rsidRPr="009B29B2">
        <w:rPr>
          <w:sz w:val="28"/>
          <w:szCs w:val="28"/>
        </w:rPr>
        <w:t>Боровичский</w:t>
      </w:r>
      <w:proofErr w:type="spellEnd"/>
      <w:r w:rsidR="00C57E09" w:rsidRPr="009B29B2">
        <w:rPr>
          <w:sz w:val="28"/>
          <w:szCs w:val="28"/>
        </w:rPr>
        <w:t xml:space="preserve"> КЦСО» </w:t>
      </w:r>
      <w:r w:rsidRPr="009B29B2">
        <w:rPr>
          <w:sz w:val="28"/>
          <w:szCs w:val="28"/>
        </w:rPr>
        <w:t>л/с 30506Щ29150)</w:t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ИНН 5320015020</w:t>
      </w:r>
      <w:r w:rsidRPr="009B29B2">
        <w:rPr>
          <w:sz w:val="28"/>
          <w:szCs w:val="28"/>
        </w:rPr>
        <w:tab/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КПП 532101001</w:t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ОГРН 1025300991671</w:t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БИК 044959001 </w:t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ОКПО  43583302   </w:t>
      </w:r>
      <w:r w:rsidRPr="009B29B2">
        <w:rPr>
          <w:sz w:val="28"/>
          <w:szCs w:val="28"/>
        </w:rPr>
        <w:tab/>
      </w:r>
      <w:r w:rsidRPr="009B29B2">
        <w:rPr>
          <w:sz w:val="28"/>
          <w:szCs w:val="28"/>
        </w:rPr>
        <w:tab/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ОКАТО 49408000000  </w:t>
      </w:r>
      <w:r w:rsidRPr="009B29B2">
        <w:rPr>
          <w:sz w:val="28"/>
          <w:szCs w:val="28"/>
        </w:rPr>
        <w:tab/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ОКВЭД 88.10; ОКВЭД 87.90; ОКВЭД 85.41</w:t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proofErr w:type="gramStart"/>
      <w:r w:rsidRPr="009B29B2">
        <w:rPr>
          <w:sz w:val="28"/>
          <w:szCs w:val="28"/>
        </w:rPr>
        <w:t>р</w:t>
      </w:r>
      <w:proofErr w:type="gramEnd"/>
      <w:r w:rsidRPr="009B29B2">
        <w:rPr>
          <w:sz w:val="28"/>
          <w:szCs w:val="28"/>
        </w:rPr>
        <w:t xml:space="preserve">/с 40601810600001000001  ОТДЕЛЕНИЕ НОВГОРОД  </w:t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Г. ВЕЛИКИЙ НОВГОРОД</w:t>
      </w:r>
    </w:p>
    <w:p w:rsidR="00214CFE" w:rsidRPr="009B29B2" w:rsidRDefault="00214CFE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>код вида доходов бюджета  00000000000000000180</w:t>
      </w:r>
    </w:p>
    <w:p w:rsidR="000E699D" w:rsidRPr="009B29B2" w:rsidRDefault="000E699D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В рамках </w:t>
      </w:r>
      <w:r w:rsidR="003E63F8" w:rsidRPr="009B29B2">
        <w:rPr>
          <w:sz w:val="28"/>
          <w:szCs w:val="28"/>
        </w:rPr>
        <w:t>реализации мероприятий К</w:t>
      </w:r>
      <w:r w:rsidRPr="009B29B2">
        <w:rPr>
          <w:sz w:val="28"/>
          <w:szCs w:val="28"/>
        </w:rPr>
        <w:t xml:space="preserve">омплекса мер </w:t>
      </w:r>
      <w:proofErr w:type="spellStart"/>
      <w:r w:rsidRPr="009B29B2">
        <w:rPr>
          <w:sz w:val="28"/>
          <w:szCs w:val="28"/>
        </w:rPr>
        <w:t>грантополучатель</w:t>
      </w:r>
      <w:proofErr w:type="spellEnd"/>
      <w:r w:rsidRPr="009B29B2">
        <w:rPr>
          <w:sz w:val="28"/>
          <w:szCs w:val="28"/>
        </w:rPr>
        <w:t xml:space="preserve"> закупает о</w:t>
      </w:r>
      <w:r w:rsidR="003E63F8" w:rsidRPr="009B29B2">
        <w:rPr>
          <w:sz w:val="28"/>
          <w:szCs w:val="28"/>
        </w:rPr>
        <w:t>борудование, предусмотренное в К</w:t>
      </w:r>
      <w:r w:rsidRPr="009B29B2">
        <w:rPr>
          <w:sz w:val="28"/>
          <w:szCs w:val="28"/>
        </w:rPr>
        <w:t>омплексе мер, и переда</w:t>
      </w:r>
      <w:r w:rsidR="003E63F8" w:rsidRPr="009B29B2">
        <w:rPr>
          <w:sz w:val="28"/>
          <w:szCs w:val="28"/>
        </w:rPr>
        <w:t xml:space="preserve">ет </w:t>
      </w:r>
      <w:r w:rsidR="001A44EC">
        <w:rPr>
          <w:sz w:val="28"/>
          <w:szCs w:val="28"/>
        </w:rPr>
        <w:t>учреждениям</w:t>
      </w:r>
      <w:r w:rsidR="003E63F8" w:rsidRPr="009B29B2">
        <w:rPr>
          <w:sz w:val="28"/>
          <w:szCs w:val="28"/>
        </w:rPr>
        <w:t>, участвующим в К</w:t>
      </w:r>
      <w:r w:rsidRPr="009B29B2">
        <w:rPr>
          <w:sz w:val="28"/>
          <w:szCs w:val="28"/>
        </w:rPr>
        <w:t>омплексе мер. Учреждения ставят на баланс передаваемое оборудование.</w:t>
      </w:r>
    </w:p>
    <w:p w:rsidR="000E699D" w:rsidRPr="009B29B2" w:rsidRDefault="000E699D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Также </w:t>
      </w:r>
      <w:proofErr w:type="spellStart"/>
      <w:r w:rsidRPr="009B29B2">
        <w:rPr>
          <w:sz w:val="28"/>
          <w:szCs w:val="28"/>
        </w:rPr>
        <w:t>грантополучатель</w:t>
      </w:r>
      <w:proofErr w:type="spellEnd"/>
      <w:r w:rsidRPr="009B29B2">
        <w:rPr>
          <w:sz w:val="28"/>
          <w:szCs w:val="28"/>
        </w:rPr>
        <w:t xml:space="preserve"> организует обучение специалистов </w:t>
      </w:r>
      <w:r w:rsidR="001A44EC">
        <w:rPr>
          <w:sz w:val="28"/>
          <w:szCs w:val="28"/>
        </w:rPr>
        <w:t>учреждений</w:t>
      </w:r>
      <w:r w:rsidRPr="009B29B2">
        <w:rPr>
          <w:sz w:val="28"/>
          <w:szCs w:val="28"/>
        </w:rPr>
        <w:t xml:space="preserve"> социаль</w:t>
      </w:r>
      <w:r w:rsidR="003E63F8" w:rsidRPr="009B29B2">
        <w:rPr>
          <w:sz w:val="28"/>
          <w:szCs w:val="28"/>
        </w:rPr>
        <w:t>ного обслуживания, образования</w:t>
      </w:r>
      <w:r w:rsidRPr="009B29B2">
        <w:rPr>
          <w:sz w:val="28"/>
          <w:szCs w:val="28"/>
        </w:rPr>
        <w:t>.</w:t>
      </w:r>
    </w:p>
    <w:p w:rsidR="000E699D" w:rsidRPr="009B29B2" w:rsidRDefault="000E699D" w:rsidP="009B29B2">
      <w:pPr>
        <w:ind w:firstLine="567"/>
        <w:jc w:val="both"/>
        <w:rPr>
          <w:sz w:val="28"/>
          <w:szCs w:val="28"/>
        </w:rPr>
      </w:pPr>
      <w:proofErr w:type="spellStart"/>
      <w:r w:rsidRPr="009B29B2">
        <w:rPr>
          <w:sz w:val="28"/>
          <w:szCs w:val="28"/>
        </w:rPr>
        <w:t>Грантополучатель</w:t>
      </w:r>
      <w:proofErr w:type="spellEnd"/>
      <w:r w:rsidRPr="009B29B2">
        <w:rPr>
          <w:sz w:val="28"/>
          <w:szCs w:val="28"/>
        </w:rPr>
        <w:t xml:space="preserve"> отчитывается перед Фондом по своевременному и полному освоению выделенных денежных средств.</w:t>
      </w:r>
    </w:p>
    <w:p w:rsidR="000E699D" w:rsidRPr="009B29B2" w:rsidRDefault="003E63F8" w:rsidP="009B29B2">
      <w:pPr>
        <w:ind w:firstLine="567"/>
        <w:jc w:val="both"/>
        <w:rPr>
          <w:sz w:val="28"/>
          <w:szCs w:val="28"/>
        </w:rPr>
      </w:pPr>
      <w:proofErr w:type="gramStart"/>
      <w:r w:rsidRPr="009B29B2">
        <w:rPr>
          <w:sz w:val="28"/>
          <w:szCs w:val="28"/>
        </w:rPr>
        <w:t>Контроль за</w:t>
      </w:r>
      <w:proofErr w:type="gramEnd"/>
      <w:r w:rsidRPr="009B29B2">
        <w:rPr>
          <w:sz w:val="28"/>
          <w:szCs w:val="28"/>
        </w:rPr>
        <w:t xml:space="preserve"> ходом реализации К</w:t>
      </w:r>
      <w:r w:rsidR="000E699D" w:rsidRPr="009B29B2">
        <w:rPr>
          <w:sz w:val="28"/>
          <w:szCs w:val="28"/>
        </w:rPr>
        <w:t xml:space="preserve">омплекса мер и действиями </w:t>
      </w:r>
      <w:proofErr w:type="spellStart"/>
      <w:r w:rsidR="000E699D" w:rsidRPr="009B29B2">
        <w:rPr>
          <w:sz w:val="28"/>
          <w:szCs w:val="28"/>
        </w:rPr>
        <w:t>Грантополучателя</w:t>
      </w:r>
      <w:proofErr w:type="spellEnd"/>
      <w:r w:rsidR="000E699D" w:rsidRPr="009B29B2">
        <w:rPr>
          <w:sz w:val="28"/>
          <w:szCs w:val="28"/>
        </w:rPr>
        <w:t xml:space="preserve">, направленными на ее выполнение, осуществляет Координатор - </w:t>
      </w:r>
      <w:r w:rsidRPr="009B29B2">
        <w:rPr>
          <w:sz w:val="28"/>
          <w:szCs w:val="28"/>
        </w:rPr>
        <w:t>министерство</w:t>
      </w:r>
      <w:r w:rsidR="000E699D" w:rsidRPr="009B29B2">
        <w:rPr>
          <w:sz w:val="28"/>
          <w:szCs w:val="28"/>
        </w:rPr>
        <w:t xml:space="preserve"> труда и социальной защиты населения Новгородской области.</w:t>
      </w:r>
    </w:p>
    <w:p w:rsidR="000E699D" w:rsidRPr="009B29B2" w:rsidRDefault="000E699D" w:rsidP="009B29B2">
      <w:pPr>
        <w:ind w:firstLine="567"/>
        <w:jc w:val="both"/>
        <w:rPr>
          <w:sz w:val="28"/>
          <w:szCs w:val="28"/>
        </w:rPr>
      </w:pPr>
      <w:r w:rsidRPr="009B29B2">
        <w:rPr>
          <w:sz w:val="28"/>
          <w:szCs w:val="28"/>
        </w:rPr>
        <w:t xml:space="preserve">Координатор осуществляет контроль за целевым и эффективным использованием </w:t>
      </w:r>
      <w:proofErr w:type="spellStart"/>
      <w:r w:rsidRPr="009B29B2">
        <w:rPr>
          <w:sz w:val="28"/>
          <w:szCs w:val="28"/>
        </w:rPr>
        <w:t>Грантополучателем</w:t>
      </w:r>
      <w:proofErr w:type="spellEnd"/>
      <w:r w:rsidRPr="009B29B2">
        <w:rPr>
          <w:sz w:val="28"/>
          <w:szCs w:val="28"/>
        </w:rPr>
        <w:t xml:space="preserve"> денежных средств, в</w:t>
      </w:r>
      <w:r w:rsidR="003E63F8" w:rsidRPr="009B29B2">
        <w:rPr>
          <w:sz w:val="28"/>
          <w:szCs w:val="28"/>
        </w:rPr>
        <w:t>ыделенных Фондом на реализацию К</w:t>
      </w:r>
      <w:r w:rsidRPr="009B29B2">
        <w:rPr>
          <w:sz w:val="28"/>
          <w:szCs w:val="28"/>
        </w:rPr>
        <w:t xml:space="preserve">омплекса мер. Не реже одного раза в год проводит проверку целевого и эффективного использования </w:t>
      </w:r>
      <w:proofErr w:type="spellStart"/>
      <w:r w:rsidRPr="009B29B2">
        <w:rPr>
          <w:sz w:val="28"/>
          <w:szCs w:val="28"/>
        </w:rPr>
        <w:t>Грантополучателем</w:t>
      </w:r>
      <w:proofErr w:type="spellEnd"/>
      <w:r w:rsidRPr="009B29B2">
        <w:rPr>
          <w:sz w:val="28"/>
          <w:szCs w:val="28"/>
        </w:rPr>
        <w:t xml:space="preserve"> денежных средств, в</w:t>
      </w:r>
      <w:r w:rsidR="003E63F8" w:rsidRPr="009B29B2">
        <w:rPr>
          <w:sz w:val="28"/>
          <w:szCs w:val="28"/>
        </w:rPr>
        <w:t>ыделяемых Фондом на реализацию К</w:t>
      </w:r>
      <w:r w:rsidRPr="009B29B2">
        <w:rPr>
          <w:sz w:val="28"/>
          <w:szCs w:val="28"/>
        </w:rPr>
        <w:t>омплекса мер с последующим представлением соответствующего акта по результатам проверки в Фонд.</w:t>
      </w:r>
    </w:p>
    <w:p w:rsidR="00B91A2E" w:rsidRPr="009B29B2" w:rsidRDefault="00B91A2E" w:rsidP="009B29B2">
      <w:pPr>
        <w:jc w:val="both"/>
        <w:rPr>
          <w:sz w:val="28"/>
          <w:szCs w:val="28"/>
        </w:rPr>
      </w:pPr>
    </w:p>
    <w:sectPr w:rsidR="00B91A2E" w:rsidRPr="009B29B2" w:rsidSect="00ED4872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E1" w:rsidRDefault="005147E1" w:rsidP="00F9506C">
      <w:r>
        <w:separator/>
      </w:r>
    </w:p>
  </w:endnote>
  <w:endnote w:type="continuationSeparator" w:id="0">
    <w:p w:rsidR="005147E1" w:rsidRDefault="005147E1" w:rsidP="00F9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Nimbus Roman No9 L">
    <w:altName w:val="Arial Unicode MS"/>
    <w:charset w:val="80"/>
    <w:family w:val="roman"/>
    <w:pitch w:val="variable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E1" w:rsidRDefault="005147E1">
    <w:pPr>
      <w:pStyle w:val="af1"/>
      <w:jc w:val="center"/>
    </w:pPr>
  </w:p>
  <w:p w:rsidR="005147E1" w:rsidRDefault="005147E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E1" w:rsidRDefault="005147E1" w:rsidP="00F9506C">
      <w:r>
        <w:separator/>
      </w:r>
    </w:p>
  </w:footnote>
  <w:footnote w:type="continuationSeparator" w:id="0">
    <w:p w:rsidR="005147E1" w:rsidRDefault="005147E1" w:rsidP="00F9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532304"/>
      <w:docPartObj>
        <w:docPartGallery w:val="Page Numbers (Top of Page)"/>
        <w:docPartUnique/>
      </w:docPartObj>
    </w:sdtPr>
    <w:sdtContent>
      <w:p w:rsidR="00834605" w:rsidRDefault="008346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5147E1" w:rsidRDefault="005147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20"/>
        </w:tabs>
        <w:ind w:left="54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288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04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5760" w:hanging="360"/>
      </w:pPr>
      <w:rPr>
        <w:rFonts w:ascii="Wingdings" w:hAnsi="Wingdings"/>
      </w:rPr>
    </w:lvl>
  </w:abstractNum>
  <w:abstractNum w:abstractNumId="1">
    <w:nsid w:val="342768B8"/>
    <w:multiLevelType w:val="hybridMultilevel"/>
    <w:tmpl w:val="892279F8"/>
    <w:lvl w:ilvl="0" w:tplc="E9842C4A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>
    <w:nsid w:val="41D71EB2"/>
    <w:multiLevelType w:val="hybridMultilevel"/>
    <w:tmpl w:val="0B6A52A2"/>
    <w:lvl w:ilvl="0" w:tplc="DCF4D2A6">
      <w:start w:val="1"/>
      <w:numFmt w:val="bullet"/>
      <w:pStyle w:val="bodybullet"/>
      <w:lvlText w:val=""/>
      <w:lvlJc w:val="left"/>
      <w:pPr>
        <w:tabs>
          <w:tab w:val="num" w:pos="0"/>
        </w:tabs>
        <w:ind w:left="0" w:hanging="567"/>
      </w:pPr>
      <w:rPr>
        <w:rFonts w:ascii="Wingdings 3" w:hAnsi="Wingdings 3" w:hint="default"/>
        <w:b/>
        <w:i w:val="0"/>
        <w:color w:val="8CC841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8CC841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771AC2"/>
    <w:multiLevelType w:val="hybridMultilevel"/>
    <w:tmpl w:val="EDF6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0D54"/>
    <w:multiLevelType w:val="hybridMultilevel"/>
    <w:tmpl w:val="250EE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2501E7"/>
    <w:multiLevelType w:val="hybridMultilevel"/>
    <w:tmpl w:val="E49CC6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633341"/>
    <w:multiLevelType w:val="hybridMultilevel"/>
    <w:tmpl w:val="3B5E0DAA"/>
    <w:lvl w:ilvl="0" w:tplc="839A1144">
      <w:start w:val="1"/>
      <w:numFmt w:val="upperRoman"/>
      <w:lvlText w:val="%1."/>
      <w:lvlJc w:val="left"/>
      <w:pPr>
        <w:ind w:left="1004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1D"/>
    <w:rsid w:val="00000DBA"/>
    <w:rsid w:val="00001123"/>
    <w:rsid w:val="000018E2"/>
    <w:rsid w:val="00003D14"/>
    <w:rsid w:val="00005F13"/>
    <w:rsid w:val="000072E9"/>
    <w:rsid w:val="00007725"/>
    <w:rsid w:val="0001042C"/>
    <w:rsid w:val="00012054"/>
    <w:rsid w:val="00012132"/>
    <w:rsid w:val="000143D1"/>
    <w:rsid w:val="00016342"/>
    <w:rsid w:val="0002047E"/>
    <w:rsid w:val="0002087E"/>
    <w:rsid w:val="00023FF9"/>
    <w:rsid w:val="000245F7"/>
    <w:rsid w:val="000270D1"/>
    <w:rsid w:val="000308FA"/>
    <w:rsid w:val="000311A7"/>
    <w:rsid w:val="00031457"/>
    <w:rsid w:val="0003329E"/>
    <w:rsid w:val="000339F9"/>
    <w:rsid w:val="00044015"/>
    <w:rsid w:val="00044D80"/>
    <w:rsid w:val="00047634"/>
    <w:rsid w:val="00056E3E"/>
    <w:rsid w:val="0006037F"/>
    <w:rsid w:val="000671D9"/>
    <w:rsid w:val="00067DCB"/>
    <w:rsid w:val="00071160"/>
    <w:rsid w:val="00071695"/>
    <w:rsid w:val="000765D0"/>
    <w:rsid w:val="0007690A"/>
    <w:rsid w:val="00080DEF"/>
    <w:rsid w:val="00081D6E"/>
    <w:rsid w:val="00086041"/>
    <w:rsid w:val="00086182"/>
    <w:rsid w:val="00086FA6"/>
    <w:rsid w:val="00097164"/>
    <w:rsid w:val="00097C27"/>
    <w:rsid w:val="000A1210"/>
    <w:rsid w:val="000A3874"/>
    <w:rsid w:val="000B2108"/>
    <w:rsid w:val="000B43EB"/>
    <w:rsid w:val="000B7EF4"/>
    <w:rsid w:val="000C5403"/>
    <w:rsid w:val="000D120B"/>
    <w:rsid w:val="000D17E7"/>
    <w:rsid w:val="000D286B"/>
    <w:rsid w:val="000D3731"/>
    <w:rsid w:val="000D4D44"/>
    <w:rsid w:val="000D5E10"/>
    <w:rsid w:val="000E0503"/>
    <w:rsid w:val="000E06FA"/>
    <w:rsid w:val="000E1720"/>
    <w:rsid w:val="000E1AD7"/>
    <w:rsid w:val="000E20F5"/>
    <w:rsid w:val="000E3CF0"/>
    <w:rsid w:val="000E699D"/>
    <w:rsid w:val="000E6E50"/>
    <w:rsid w:val="000E7281"/>
    <w:rsid w:val="000E7EF3"/>
    <w:rsid w:val="000F2220"/>
    <w:rsid w:val="000F47E2"/>
    <w:rsid w:val="000F5F61"/>
    <w:rsid w:val="00101D7F"/>
    <w:rsid w:val="0010456E"/>
    <w:rsid w:val="0010665C"/>
    <w:rsid w:val="00107792"/>
    <w:rsid w:val="001128A5"/>
    <w:rsid w:val="00113C17"/>
    <w:rsid w:val="00116328"/>
    <w:rsid w:val="00125F46"/>
    <w:rsid w:val="001266DF"/>
    <w:rsid w:val="0013281C"/>
    <w:rsid w:val="001360DD"/>
    <w:rsid w:val="00136475"/>
    <w:rsid w:val="00141A59"/>
    <w:rsid w:val="0014241B"/>
    <w:rsid w:val="00143C70"/>
    <w:rsid w:val="00154889"/>
    <w:rsid w:val="0015531B"/>
    <w:rsid w:val="001614D3"/>
    <w:rsid w:val="001670E2"/>
    <w:rsid w:val="00170ECF"/>
    <w:rsid w:val="00171369"/>
    <w:rsid w:val="00173DDA"/>
    <w:rsid w:val="00177F54"/>
    <w:rsid w:val="00190A5E"/>
    <w:rsid w:val="00191890"/>
    <w:rsid w:val="001943E2"/>
    <w:rsid w:val="001956D3"/>
    <w:rsid w:val="00197631"/>
    <w:rsid w:val="001A1B3D"/>
    <w:rsid w:val="001A44EC"/>
    <w:rsid w:val="001A605B"/>
    <w:rsid w:val="001A6FDC"/>
    <w:rsid w:val="001B0636"/>
    <w:rsid w:val="001B185B"/>
    <w:rsid w:val="001B31E8"/>
    <w:rsid w:val="001B32EE"/>
    <w:rsid w:val="001B3710"/>
    <w:rsid w:val="001B6BF2"/>
    <w:rsid w:val="001C1FE9"/>
    <w:rsid w:val="001C22EF"/>
    <w:rsid w:val="001D280C"/>
    <w:rsid w:val="001D42ED"/>
    <w:rsid w:val="001D4C46"/>
    <w:rsid w:val="001D6AA4"/>
    <w:rsid w:val="001E0C14"/>
    <w:rsid w:val="001E2E13"/>
    <w:rsid w:val="001E3D17"/>
    <w:rsid w:val="001E3DF9"/>
    <w:rsid w:val="001F214A"/>
    <w:rsid w:val="001F5D88"/>
    <w:rsid w:val="002035B9"/>
    <w:rsid w:val="002039B5"/>
    <w:rsid w:val="00203B03"/>
    <w:rsid w:val="00204542"/>
    <w:rsid w:val="00207E7F"/>
    <w:rsid w:val="002104E0"/>
    <w:rsid w:val="00214CFE"/>
    <w:rsid w:val="00216467"/>
    <w:rsid w:val="00221FBD"/>
    <w:rsid w:val="00222EFE"/>
    <w:rsid w:val="00222FFD"/>
    <w:rsid w:val="002267D7"/>
    <w:rsid w:val="00230646"/>
    <w:rsid w:val="00231113"/>
    <w:rsid w:val="002320A7"/>
    <w:rsid w:val="00232C78"/>
    <w:rsid w:val="00241550"/>
    <w:rsid w:val="00241728"/>
    <w:rsid w:val="002432D8"/>
    <w:rsid w:val="002469F8"/>
    <w:rsid w:val="00254A41"/>
    <w:rsid w:val="0026104E"/>
    <w:rsid w:val="00261CC1"/>
    <w:rsid w:val="002717F3"/>
    <w:rsid w:val="002734EE"/>
    <w:rsid w:val="00273A3A"/>
    <w:rsid w:val="00273EA7"/>
    <w:rsid w:val="00277040"/>
    <w:rsid w:val="00286710"/>
    <w:rsid w:val="0028678A"/>
    <w:rsid w:val="00287783"/>
    <w:rsid w:val="00292242"/>
    <w:rsid w:val="00294B9D"/>
    <w:rsid w:val="002A04C0"/>
    <w:rsid w:val="002B51A4"/>
    <w:rsid w:val="002B5345"/>
    <w:rsid w:val="002C5E59"/>
    <w:rsid w:val="002C693D"/>
    <w:rsid w:val="002C6969"/>
    <w:rsid w:val="002D1911"/>
    <w:rsid w:val="002D765D"/>
    <w:rsid w:val="002E2A8E"/>
    <w:rsid w:val="002E492B"/>
    <w:rsid w:val="002E7802"/>
    <w:rsid w:val="002F3DF4"/>
    <w:rsid w:val="002F44C7"/>
    <w:rsid w:val="00304347"/>
    <w:rsid w:val="003047A8"/>
    <w:rsid w:val="00312310"/>
    <w:rsid w:val="00312A62"/>
    <w:rsid w:val="00313952"/>
    <w:rsid w:val="00313DF4"/>
    <w:rsid w:val="003150FC"/>
    <w:rsid w:val="003213E6"/>
    <w:rsid w:val="00340C32"/>
    <w:rsid w:val="00340D2E"/>
    <w:rsid w:val="00344586"/>
    <w:rsid w:val="0035094E"/>
    <w:rsid w:val="00355D2C"/>
    <w:rsid w:val="0035749A"/>
    <w:rsid w:val="003643A9"/>
    <w:rsid w:val="003650AE"/>
    <w:rsid w:val="00391AFC"/>
    <w:rsid w:val="00392292"/>
    <w:rsid w:val="003942B2"/>
    <w:rsid w:val="0039597D"/>
    <w:rsid w:val="0039598D"/>
    <w:rsid w:val="003A124C"/>
    <w:rsid w:val="003A1C09"/>
    <w:rsid w:val="003A6182"/>
    <w:rsid w:val="003A6F8E"/>
    <w:rsid w:val="003B2C52"/>
    <w:rsid w:val="003C1DC3"/>
    <w:rsid w:val="003C7CDD"/>
    <w:rsid w:val="003D1EC6"/>
    <w:rsid w:val="003E40DD"/>
    <w:rsid w:val="003E506A"/>
    <w:rsid w:val="003E63F8"/>
    <w:rsid w:val="003F1270"/>
    <w:rsid w:val="003F133A"/>
    <w:rsid w:val="003F3533"/>
    <w:rsid w:val="003F5D9C"/>
    <w:rsid w:val="00400ED8"/>
    <w:rsid w:val="00404322"/>
    <w:rsid w:val="00406F69"/>
    <w:rsid w:val="00410202"/>
    <w:rsid w:val="004110C8"/>
    <w:rsid w:val="00413366"/>
    <w:rsid w:val="004145C5"/>
    <w:rsid w:val="0041572D"/>
    <w:rsid w:val="004249A9"/>
    <w:rsid w:val="00424D26"/>
    <w:rsid w:val="004277E1"/>
    <w:rsid w:val="00430474"/>
    <w:rsid w:val="0043437A"/>
    <w:rsid w:val="004352CB"/>
    <w:rsid w:val="00435DE4"/>
    <w:rsid w:val="00436955"/>
    <w:rsid w:val="004404B5"/>
    <w:rsid w:val="00442405"/>
    <w:rsid w:val="00442DEA"/>
    <w:rsid w:val="004534B6"/>
    <w:rsid w:val="00465529"/>
    <w:rsid w:val="00467252"/>
    <w:rsid w:val="00471955"/>
    <w:rsid w:val="0047466F"/>
    <w:rsid w:val="00480121"/>
    <w:rsid w:val="0048281F"/>
    <w:rsid w:val="00482A26"/>
    <w:rsid w:val="00483054"/>
    <w:rsid w:val="0048430E"/>
    <w:rsid w:val="004860A5"/>
    <w:rsid w:val="004866CC"/>
    <w:rsid w:val="004868DD"/>
    <w:rsid w:val="00487616"/>
    <w:rsid w:val="004A265E"/>
    <w:rsid w:val="004A3102"/>
    <w:rsid w:val="004A3A96"/>
    <w:rsid w:val="004A5418"/>
    <w:rsid w:val="004A62E5"/>
    <w:rsid w:val="004A643F"/>
    <w:rsid w:val="004B0805"/>
    <w:rsid w:val="004B10FB"/>
    <w:rsid w:val="004B62FF"/>
    <w:rsid w:val="004C1C13"/>
    <w:rsid w:val="004C636E"/>
    <w:rsid w:val="004D77DC"/>
    <w:rsid w:val="004E2A69"/>
    <w:rsid w:val="004E4751"/>
    <w:rsid w:val="004E5A18"/>
    <w:rsid w:val="004E733C"/>
    <w:rsid w:val="004F2F3D"/>
    <w:rsid w:val="004F4F0F"/>
    <w:rsid w:val="00500BCE"/>
    <w:rsid w:val="00500FF7"/>
    <w:rsid w:val="0050636F"/>
    <w:rsid w:val="00506DD2"/>
    <w:rsid w:val="005131AF"/>
    <w:rsid w:val="0051329A"/>
    <w:rsid w:val="005147E1"/>
    <w:rsid w:val="005157D6"/>
    <w:rsid w:val="0051744E"/>
    <w:rsid w:val="00525C76"/>
    <w:rsid w:val="00525ED7"/>
    <w:rsid w:val="00530FE5"/>
    <w:rsid w:val="00534F94"/>
    <w:rsid w:val="005409C0"/>
    <w:rsid w:val="00541EF7"/>
    <w:rsid w:val="005430B0"/>
    <w:rsid w:val="00543E98"/>
    <w:rsid w:val="00550629"/>
    <w:rsid w:val="00552435"/>
    <w:rsid w:val="005569B0"/>
    <w:rsid w:val="0056133E"/>
    <w:rsid w:val="005630AE"/>
    <w:rsid w:val="005761E8"/>
    <w:rsid w:val="00577C1E"/>
    <w:rsid w:val="00581D7D"/>
    <w:rsid w:val="00587118"/>
    <w:rsid w:val="0059159A"/>
    <w:rsid w:val="00597211"/>
    <w:rsid w:val="005B0EB1"/>
    <w:rsid w:val="005B29DF"/>
    <w:rsid w:val="005B4839"/>
    <w:rsid w:val="005B4A99"/>
    <w:rsid w:val="005B4D5D"/>
    <w:rsid w:val="005C0FBC"/>
    <w:rsid w:val="005C4BAD"/>
    <w:rsid w:val="005C5247"/>
    <w:rsid w:val="005D2B47"/>
    <w:rsid w:val="005D4C11"/>
    <w:rsid w:val="005D6D9B"/>
    <w:rsid w:val="005D6FD6"/>
    <w:rsid w:val="005D7A67"/>
    <w:rsid w:val="005E1479"/>
    <w:rsid w:val="005E5002"/>
    <w:rsid w:val="005E584C"/>
    <w:rsid w:val="005E5A04"/>
    <w:rsid w:val="005E5CE7"/>
    <w:rsid w:val="005E607C"/>
    <w:rsid w:val="005E7E6D"/>
    <w:rsid w:val="005F3326"/>
    <w:rsid w:val="005F4EFA"/>
    <w:rsid w:val="005F5F74"/>
    <w:rsid w:val="005F7A79"/>
    <w:rsid w:val="00602664"/>
    <w:rsid w:val="0061191E"/>
    <w:rsid w:val="00614F02"/>
    <w:rsid w:val="006201A9"/>
    <w:rsid w:val="00622956"/>
    <w:rsid w:val="00625FF5"/>
    <w:rsid w:val="006270EA"/>
    <w:rsid w:val="00631D82"/>
    <w:rsid w:val="00633246"/>
    <w:rsid w:val="00636E47"/>
    <w:rsid w:val="0063708D"/>
    <w:rsid w:val="00637540"/>
    <w:rsid w:val="00643259"/>
    <w:rsid w:val="00650705"/>
    <w:rsid w:val="00650CF0"/>
    <w:rsid w:val="006634EC"/>
    <w:rsid w:val="00666D8C"/>
    <w:rsid w:val="00667C42"/>
    <w:rsid w:val="006726CF"/>
    <w:rsid w:val="00673B51"/>
    <w:rsid w:val="00682E04"/>
    <w:rsid w:val="00684399"/>
    <w:rsid w:val="00693270"/>
    <w:rsid w:val="0069485F"/>
    <w:rsid w:val="00695698"/>
    <w:rsid w:val="00695B1F"/>
    <w:rsid w:val="006974A7"/>
    <w:rsid w:val="006A091C"/>
    <w:rsid w:val="006A35B8"/>
    <w:rsid w:val="006B03E1"/>
    <w:rsid w:val="006B345B"/>
    <w:rsid w:val="006B7328"/>
    <w:rsid w:val="006C12A1"/>
    <w:rsid w:val="006C7895"/>
    <w:rsid w:val="006D3377"/>
    <w:rsid w:val="006D38BA"/>
    <w:rsid w:val="006D44C0"/>
    <w:rsid w:val="006D4C99"/>
    <w:rsid w:val="006D78D6"/>
    <w:rsid w:val="006E031A"/>
    <w:rsid w:val="006E1280"/>
    <w:rsid w:val="006E376C"/>
    <w:rsid w:val="006E5EDA"/>
    <w:rsid w:val="006E738C"/>
    <w:rsid w:val="006F3B98"/>
    <w:rsid w:val="00700349"/>
    <w:rsid w:val="00700C4A"/>
    <w:rsid w:val="00702C7D"/>
    <w:rsid w:val="0070437A"/>
    <w:rsid w:val="00711F4F"/>
    <w:rsid w:val="00714E3B"/>
    <w:rsid w:val="0071621F"/>
    <w:rsid w:val="0072556F"/>
    <w:rsid w:val="007259C7"/>
    <w:rsid w:val="007279CA"/>
    <w:rsid w:val="00732657"/>
    <w:rsid w:val="00734091"/>
    <w:rsid w:val="00737465"/>
    <w:rsid w:val="007378BB"/>
    <w:rsid w:val="0074219F"/>
    <w:rsid w:val="00746D75"/>
    <w:rsid w:val="00751B65"/>
    <w:rsid w:val="00751BB2"/>
    <w:rsid w:val="0075344F"/>
    <w:rsid w:val="007555FB"/>
    <w:rsid w:val="007559E7"/>
    <w:rsid w:val="00757F76"/>
    <w:rsid w:val="0077754F"/>
    <w:rsid w:val="00780443"/>
    <w:rsid w:val="00780578"/>
    <w:rsid w:val="00782718"/>
    <w:rsid w:val="00786787"/>
    <w:rsid w:val="007901E4"/>
    <w:rsid w:val="00795412"/>
    <w:rsid w:val="007975AB"/>
    <w:rsid w:val="0079789C"/>
    <w:rsid w:val="007A041E"/>
    <w:rsid w:val="007A0820"/>
    <w:rsid w:val="007A295F"/>
    <w:rsid w:val="007A2C0A"/>
    <w:rsid w:val="007A517B"/>
    <w:rsid w:val="007A647B"/>
    <w:rsid w:val="007A6D95"/>
    <w:rsid w:val="007A6D9D"/>
    <w:rsid w:val="007B0751"/>
    <w:rsid w:val="007B1E59"/>
    <w:rsid w:val="007C78E5"/>
    <w:rsid w:val="007D34B6"/>
    <w:rsid w:val="007E3CA1"/>
    <w:rsid w:val="007E3D63"/>
    <w:rsid w:val="007E3E27"/>
    <w:rsid w:val="007E70C8"/>
    <w:rsid w:val="007F18C3"/>
    <w:rsid w:val="007F4373"/>
    <w:rsid w:val="007F564A"/>
    <w:rsid w:val="007F5799"/>
    <w:rsid w:val="007F7659"/>
    <w:rsid w:val="00800D63"/>
    <w:rsid w:val="0080798F"/>
    <w:rsid w:val="00810F2B"/>
    <w:rsid w:val="008131C8"/>
    <w:rsid w:val="00814D06"/>
    <w:rsid w:val="008219A9"/>
    <w:rsid w:val="00821C9B"/>
    <w:rsid w:val="00823900"/>
    <w:rsid w:val="00827EEC"/>
    <w:rsid w:val="00831057"/>
    <w:rsid w:val="0083150A"/>
    <w:rsid w:val="00834605"/>
    <w:rsid w:val="008347CC"/>
    <w:rsid w:val="0083744C"/>
    <w:rsid w:val="0084067C"/>
    <w:rsid w:val="00843CB4"/>
    <w:rsid w:val="00847D0E"/>
    <w:rsid w:val="00850FC9"/>
    <w:rsid w:val="008514B3"/>
    <w:rsid w:val="008520A2"/>
    <w:rsid w:val="00852783"/>
    <w:rsid w:val="0085776B"/>
    <w:rsid w:val="008627B7"/>
    <w:rsid w:val="0086327A"/>
    <w:rsid w:val="0086400D"/>
    <w:rsid w:val="00866FC1"/>
    <w:rsid w:val="0086712E"/>
    <w:rsid w:val="00870678"/>
    <w:rsid w:val="008723AB"/>
    <w:rsid w:val="00872E95"/>
    <w:rsid w:val="0087495E"/>
    <w:rsid w:val="00875B65"/>
    <w:rsid w:val="00882278"/>
    <w:rsid w:val="00882BE9"/>
    <w:rsid w:val="00887691"/>
    <w:rsid w:val="00892120"/>
    <w:rsid w:val="00895CAB"/>
    <w:rsid w:val="008A41AC"/>
    <w:rsid w:val="008A4AD7"/>
    <w:rsid w:val="008B1E1A"/>
    <w:rsid w:val="008B3109"/>
    <w:rsid w:val="008B5C37"/>
    <w:rsid w:val="008C2180"/>
    <w:rsid w:val="008C2EE7"/>
    <w:rsid w:val="008C3E02"/>
    <w:rsid w:val="008C7788"/>
    <w:rsid w:val="008D10F7"/>
    <w:rsid w:val="008D2576"/>
    <w:rsid w:val="008D29D5"/>
    <w:rsid w:val="008D3062"/>
    <w:rsid w:val="008D4B52"/>
    <w:rsid w:val="008D7B94"/>
    <w:rsid w:val="008E3B78"/>
    <w:rsid w:val="008E3DC7"/>
    <w:rsid w:val="008F0BC0"/>
    <w:rsid w:val="00900D88"/>
    <w:rsid w:val="00903A9C"/>
    <w:rsid w:val="009115FE"/>
    <w:rsid w:val="009160AC"/>
    <w:rsid w:val="009225F2"/>
    <w:rsid w:val="00927B1D"/>
    <w:rsid w:val="00932DBD"/>
    <w:rsid w:val="0093536F"/>
    <w:rsid w:val="00935762"/>
    <w:rsid w:val="0094062C"/>
    <w:rsid w:val="00942716"/>
    <w:rsid w:val="00943C9C"/>
    <w:rsid w:val="00946FA8"/>
    <w:rsid w:val="00951927"/>
    <w:rsid w:val="00952312"/>
    <w:rsid w:val="00953CE6"/>
    <w:rsid w:val="009648FB"/>
    <w:rsid w:val="00964D6E"/>
    <w:rsid w:val="009652AC"/>
    <w:rsid w:val="00967FAE"/>
    <w:rsid w:val="0097229B"/>
    <w:rsid w:val="0097588A"/>
    <w:rsid w:val="009821CF"/>
    <w:rsid w:val="0098303B"/>
    <w:rsid w:val="00983A22"/>
    <w:rsid w:val="0098545C"/>
    <w:rsid w:val="009903F2"/>
    <w:rsid w:val="00991952"/>
    <w:rsid w:val="00993331"/>
    <w:rsid w:val="00995A3E"/>
    <w:rsid w:val="009A7B4A"/>
    <w:rsid w:val="009B0D30"/>
    <w:rsid w:val="009B29B2"/>
    <w:rsid w:val="009B79E0"/>
    <w:rsid w:val="009C394F"/>
    <w:rsid w:val="009C4E0B"/>
    <w:rsid w:val="009C7578"/>
    <w:rsid w:val="009D6C39"/>
    <w:rsid w:val="009D70B2"/>
    <w:rsid w:val="009E0288"/>
    <w:rsid w:val="009E0776"/>
    <w:rsid w:val="009E0F6C"/>
    <w:rsid w:val="009E21FC"/>
    <w:rsid w:val="009E4121"/>
    <w:rsid w:val="009E5FBE"/>
    <w:rsid w:val="009F278C"/>
    <w:rsid w:val="009F60F5"/>
    <w:rsid w:val="00A00CCB"/>
    <w:rsid w:val="00A03921"/>
    <w:rsid w:val="00A0572B"/>
    <w:rsid w:val="00A10815"/>
    <w:rsid w:val="00A12BF3"/>
    <w:rsid w:val="00A149DB"/>
    <w:rsid w:val="00A20DC1"/>
    <w:rsid w:val="00A22A21"/>
    <w:rsid w:val="00A24AE2"/>
    <w:rsid w:val="00A24EF5"/>
    <w:rsid w:val="00A347A1"/>
    <w:rsid w:val="00A347E8"/>
    <w:rsid w:val="00A4138F"/>
    <w:rsid w:val="00A4500F"/>
    <w:rsid w:val="00A450DF"/>
    <w:rsid w:val="00A47134"/>
    <w:rsid w:val="00A47B81"/>
    <w:rsid w:val="00A50198"/>
    <w:rsid w:val="00A512F0"/>
    <w:rsid w:val="00A52E73"/>
    <w:rsid w:val="00A536E9"/>
    <w:rsid w:val="00A56105"/>
    <w:rsid w:val="00A56713"/>
    <w:rsid w:val="00A64D8C"/>
    <w:rsid w:val="00A66EF4"/>
    <w:rsid w:val="00A67F9D"/>
    <w:rsid w:val="00A70F58"/>
    <w:rsid w:val="00A90F2C"/>
    <w:rsid w:val="00A938CA"/>
    <w:rsid w:val="00A95E05"/>
    <w:rsid w:val="00A96A0F"/>
    <w:rsid w:val="00A97271"/>
    <w:rsid w:val="00A97A7C"/>
    <w:rsid w:val="00AA2F30"/>
    <w:rsid w:val="00AA530D"/>
    <w:rsid w:val="00AB0DD1"/>
    <w:rsid w:val="00AB258B"/>
    <w:rsid w:val="00AB3C06"/>
    <w:rsid w:val="00AB6C59"/>
    <w:rsid w:val="00AB72E6"/>
    <w:rsid w:val="00AC2182"/>
    <w:rsid w:val="00AD1073"/>
    <w:rsid w:val="00AD2D05"/>
    <w:rsid w:val="00AD38E5"/>
    <w:rsid w:val="00AD3DFB"/>
    <w:rsid w:val="00AD5FE0"/>
    <w:rsid w:val="00AE4DD5"/>
    <w:rsid w:val="00AE5B76"/>
    <w:rsid w:val="00B036AE"/>
    <w:rsid w:val="00B04A5A"/>
    <w:rsid w:val="00B0559E"/>
    <w:rsid w:val="00B10017"/>
    <w:rsid w:val="00B1279D"/>
    <w:rsid w:val="00B22F41"/>
    <w:rsid w:val="00B25B30"/>
    <w:rsid w:val="00B27B2A"/>
    <w:rsid w:val="00B3135E"/>
    <w:rsid w:val="00B37E36"/>
    <w:rsid w:val="00B43120"/>
    <w:rsid w:val="00B47EEF"/>
    <w:rsid w:val="00B51052"/>
    <w:rsid w:val="00B513DD"/>
    <w:rsid w:val="00B52454"/>
    <w:rsid w:val="00B540A1"/>
    <w:rsid w:val="00B544ED"/>
    <w:rsid w:val="00B55038"/>
    <w:rsid w:val="00B57093"/>
    <w:rsid w:val="00B57E35"/>
    <w:rsid w:val="00B62008"/>
    <w:rsid w:val="00B63705"/>
    <w:rsid w:val="00B64D01"/>
    <w:rsid w:val="00B67141"/>
    <w:rsid w:val="00B67263"/>
    <w:rsid w:val="00B7061F"/>
    <w:rsid w:val="00B70A77"/>
    <w:rsid w:val="00B71DBB"/>
    <w:rsid w:val="00B758DB"/>
    <w:rsid w:val="00B77FD0"/>
    <w:rsid w:val="00B80851"/>
    <w:rsid w:val="00B81995"/>
    <w:rsid w:val="00B82A90"/>
    <w:rsid w:val="00B87CBE"/>
    <w:rsid w:val="00B91A2E"/>
    <w:rsid w:val="00B928DD"/>
    <w:rsid w:val="00B96CC1"/>
    <w:rsid w:val="00B97755"/>
    <w:rsid w:val="00BA0319"/>
    <w:rsid w:val="00BA4605"/>
    <w:rsid w:val="00BB38F8"/>
    <w:rsid w:val="00BB3BD0"/>
    <w:rsid w:val="00BB648B"/>
    <w:rsid w:val="00BC2B29"/>
    <w:rsid w:val="00BD0450"/>
    <w:rsid w:val="00BD409B"/>
    <w:rsid w:val="00BE1AA3"/>
    <w:rsid w:val="00BE3D1F"/>
    <w:rsid w:val="00BE7313"/>
    <w:rsid w:val="00BF2A04"/>
    <w:rsid w:val="00BF4EE3"/>
    <w:rsid w:val="00BF779D"/>
    <w:rsid w:val="00C078CC"/>
    <w:rsid w:val="00C141C5"/>
    <w:rsid w:val="00C16AED"/>
    <w:rsid w:val="00C172BC"/>
    <w:rsid w:val="00C2053C"/>
    <w:rsid w:val="00C263B0"/>
    <w:rsid w:val="00C26A07"/>
    <w:rsid w:val="00C27EE1"/>
    <w:rsid w:val="00C31D9D"/>
    <w:rsid w:val="00C322C2"/>
    <w:rsid w:val="00C33B1D"/>
    <w:rsid w:val="00C36ECE"/>
    <w:rsid w:val="00C37399"/>
    <w:rsid w:val="00C40BBA"/>
    <w:rsid w:val="00C4286A"/>
    <w:rsid w:val="00C45426"/>
    <w:rsid w:val="00C455B7"/>
    <w:rsid w:val="00C4569B"/>
    <w:rsid w:val="00C456B3"/>
    <w:rsid w:val="00C46D58"/>
    <w:rsid w:val="00C47A21"/>
    <w:rsid w:val="00C5234F"/>
    <w:rsid w:val="00C53C8A"/>
    <w:rsid w:val="00C546EA"/>
    <w:rsid w:val="00C55A91"/>
    <w:rsid w:val="00C57E09"/>
    <w:rsid w:val="00C61023"/>
    <w:rsid w:val="00C6544B"/>
    <w:rsid w:val="00C7189E"/>
    <w:rsid w:val="00C718B9"/>
    <w:rsid w:val="00C7305D"/>
    <w:rsid w:val="00C74B9F"/>
    <w:rsid w:val="00C85EA2"/>
    <w:rsid w:val="00C8632C"/>
    <w:rsid w:val="00C90F9E"/>
    <w:rsid w:val="00C9214B"/>
    <w:rsid w:val="00C94551"/>
    <w:rsid w:val="00CA3139"/>
    <w:rsid w:val="00CA3354"/>
    <w:rsid w:val="00CB15D7"/>
    <w:rsid w:val="00CB1DD5"/>
    <w:rsid w:val="00CB29FD"/>
    <w:rsid w:val="00CB3AA2"/>
    <w:rsid w:val="00CB728C"/>
    <w:rsid w:val="00CC2CCA"/>
    <w:rsid w:val="00CC5475"/>
    <w:rsid w:val="00CC6AF0"/>
    <w:rsid w:val="00CD6C46"/>
    <w:rsid w:val="00CD7D1A"/>
    <w:rsid w:val="00CD7FF6"/>
    <w:rsid w:val="00CE4F81"/>
    <w:rsid w:val="00CE6D91"/>
    <w:rsid w:val="00CE7A21"/>
    <w:rsid w:val="00CF030F"/>
    <w:rsid w:val="00CF6599"/>
    <w:rsid w:val="00D00BE4"/>
    <w:rsid w:val="00D03E43"/>
    <w:rsid w:val="00D10DD5"/>
    <w:rsid w:val="00D11556"/>
    <w:rsid w:val="00D12807"/>
    <w:rsid w:val="00D13294"/>
    <w:rsid w:val="00D144ED"/>
    <w:rsid w:val="00D14A78"/>
    <w:rsid w:val="00D14C67"/>
    <w:rsid w:val="00D15493"/>
    <w:rsid w:val="00D157EA"/>
    <w:rsid w:val="00D223DB"/>
    <w:rsid w:val="00D238A9"/>
    <w:rsid w:val="00D2550B"/>
    <w:rsid w:val="00D27364"/>
    <w:rsid w:val="00D30606"/>
    <w:rsid w:val="00D30BE0"/>
    <w:rsid w:val="00D34612"/>
    <w:rsid w:val="00D3770A"/>
    <w:rsid w:val="00D45853"/>
    <w:rsid w:val="00D468A7"/>
    <w:rsid w:val="00D51C59"/>
    <w:rsid w:val="00D540F0"/>
    <w:rsid w:val="00D55626"/>
    <w:rsid w:val="00D616EB"/>
    <w:rsid w:val="00D619CB"/>
    <w:rsid w:val="00D73FAF"/>
    <w:rsid w:val="00D80432"/>
    <w:rsid w:val="00D80FFB"/>
    <w:rsid w:val="00D855F5"/>
    <w:rsid w:val="00D9012A"/>
    <w:rsid w:val="00D939E1"/>
    <w:rsid w:val="00D97E7A"/>
    <w:rsid w:val="00DA020D"/>
    <w:rsid w:val="00DA2354"/>
    <w:rsid w:val="00DA5D02"/>
    <w:rsid w:val="00DB1CF4"/>
    <w:rsid w:val="00DB3642"/>
    <w:rsid w:val="00DB53CD"/>
    <w:rsid w:val="00DB5CF8"/>
    <w:rsid w:val="00DB6556"/>
    <w:rsid w:val="00DB79E6"/>
    <w:rsid w:val="00DD0D64"/>
    <w:rsid w:val="00DD6667"/>
    <w:rsid w:val="00DD6C3D"/>
    <w:rsid w:val="00DD70FB"/>
    <w:rsid w:val="00DE06F0"/>
    <w:rsid w:val="00DE0C0B"/>
    <w:rsid w:val="00DE0D71"/>
    <w:rsid w:val="00DE2C9D"/>
    <w:rsid w:val="00DE6C99"/>
    <w:rsid w:val="00DF0979"/>
    <w:rsid w:val="00DF1BE8"/>
    <w:rsid w:val="00DF1C9D"/>
    <w:rsid w:val="00DF307C"/>
    <w:rsid w:val="00DF30C0"/>
    <w:rsid w:val="00DF6A54"/>
    <w:rsid w:val="00E0721D"/>
    <w:rsid w:val="00E07EAD"/>
    <w:rsid w:val="00E168B7"/>
    <w:rsid w:val="00E24D4B"/>
    <w:rsid w:val="00E26C60"/>
    <w:rsid w:val="00E33353"/>
    <w:rsid w:val="00E34F74"/>
    <w:rsid w:val="00E35EEC"/>
    <w:rsid w:val="00E37E23"/>
    <w:rsid w:val="00E4220B"/>
    <w:rsid w:val="00E4251E"/>
    <w:rsid w:val="00E428DE"/>
    <w:rsid w:val="00E435A1"/>
    <w:rsid w:val="00E4443C"/>
    <w:rsid w:val="00E44627"/>
    <w:rsid w:val="00E50CF5"/>
    <w:rsid w:val="00E642E5"/>
    <w:rsid w:val="00E71882"/>
    <w:rsid w:val="00E74AD0"/>
    <w:rsid w:val="00E810F1"/>
    <w:rsid w:val="00E92278"/>
    <w:rsid w:val="00E92D08"/>
    <w:rsid w:val="00E92FB1"/>
    <w:rsid w:val="00E96B74"/>
    <w:rsid w:val="00EA2D2C"/>
    <w:rsid w:val="00EA4D2E"/>
    <w:rsid w:val="00EC3B08"/>
    <w:rsid w:val="00EC7F42"/>
    <w:rsid w:val="00ED42E4"/>
    <w:rsid w:val="00ED4872"/>
    <w:rsid w:val="00EE19D4"/>
    <w:rsid w:val="00EE25FB"/>
    <w:rsid w:val="00EE62FA"/>
    <w:rsid w:val="00EE6EE1"/>
    <w:rsid w:val="00EE7055"/>
    <w:rsid w:val="00EE7474"/>
    <w:rsid w:val="00EF05A2"/>
    <w:rsid w:val="00EF23E9"/>
    <w:rsid w:val="00EF34A5"/>
    <w:rsid w:val="00EF4BFC"/>
    <w:rsid w:val="00EF6627"/>
    <w:rsid w:val="00F00813"/>
    <w:rsid w:val="00F02DC3"/>
    <w:rsid w:val="00F04136"/>
    <w:rsid w:val="00F06737"/>
    <w:rsid w:val="00F10431"/>
    <w:rsid w:val="00F1083B"/>
    <w:rsid w:val="00F11389"/>
    <w:rsid w:val="00F1293A"/>
    <w:rsid w:val="00F230DB"/>
    <w:rsid w:val="00F37F21"/>
    <w:rsid w:val="00F434AA"/>
    <w:rsid w:val="00F55C63"/>
    <w:rsid w:val="00F578C3"/>
    <w:rsid w:val="00F57AB3"/>
    <w:rsid w:val="00F6074E"/>
    <w:rsid w:val="00F61B8B"/>
    <w:rsid w:val="00F63933"/>
    <w:rsid w:val="00F640DF"/>
    <w:rsid w:val="00F73872"/>
    <w:rsid w:val="00F75179"/>
    <w:rsid w:val="00F80F6D"/>
    <w:rsid w:val="00F8292B"/>
    <w:rsid w:val="00F8699D"/>
    <w:rsid w:val="00F91676"/>
    <w:rsid w:val="00F94627"/>
    <w:rsid w:val="00F9506C"/>
    <w:rsid w:val="00F9756E"/>
    <w:rsid w:val="00F97F0C"/>
    <w:rsid w:val="00FA152A"/>
    <w:rsid w:val="00FA2765"/>
    <w:rsid w:val="00FA3290"/>
    <w:rsid w:val="00FA45AA"/>
    <w:rsid w:val="00FA5D7F"/>
    <w:rsid w:val="00FB42D6"/>
    <w:rsid w:val="00FB45B3"/>
    <w:rsid w:val="00FD2443"/>
    <w:rsid w:val="00FD487A"/>
    <w:rsid w:val="00FD4D15"/>
    <w:rsid w:val="00FE0553"/>
    <w:rsid w:val="00FE07F3"/>
    <w:rsid w:val="00FE1EFA"/>
    <w:rsid w:val="00FE4061"/>
    <w:rsid w:val="00FE5C43"/>
    <w:rsid w:val="00FF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634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E0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875B65"/>
    <w:pPr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4534B6"/>
  </w:style>
  <w:style w:type="paragraph" w:styleId="a3">
    <w:name w:val="Balloon Text"/>
    <w:basedOn w:val="a"/>
    <w:link w:val="a4"/>
    <w:uiPriority w:val="99"/>
    <w:semiHidden/>
    <w:unhideWhenUsed/>
    <w:rsid w:val="008B3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1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B3109"/>
    <w:pPr>
      <w:widowControl w:val="0"/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8B3109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19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8D3062"/>
    <w:rPr>
      <w:i/>
      <w:iCs/>
    </w:rPr>
  </w:style>
  <w:style w:type="character" w:styleId="a7">
    <w:name w:val="Strong"/>
    <w:basedOn w:val="a0"/>
    <w:uiPriority w:val="22"/>
    <w:qFormat/>
    <w:rsid w:val="006634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3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292242"/>
    <w:pPr>
      <w:ind w:left="720"/>
      <w:contextualSpacing/>
    </w:pPr>
  </w:style>
  <w:style w:type="paragraph" w:styleId="a9">
    <w:name w:val="Body Text Indent"/>
    <w:basedOn w:val="a"/>
    <w:link w:val="aa"/>
    <w:rsid w:val="000E20F5"/>
    <w:pPr>
      <w:ind w:right="-143"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E2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E20F5"/>
    <w:pPr>
      <w:ind w:right="-1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E2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bullet">
    <w:name w:val="body_bullet"/>
    <w:basedOn w:val="a"/>
    <w:rsid w:val="000E20F5"/>
    <w:pPr>
      <w:numPr>
        <w:numId w:val="1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styleId="ab">
    <w:name w:val="Normal (Web)"/>
    <w:aliases w:val="Обычный (Web)1,Обычный (веб)11,Обычный (Web),Обычный (веб)1,Знак Знак Знак"/>
    <w:basedOn w:val="a"/>
    <w:link w:val="ac"/>
    <w:uiPriority w:val="99"/>
    <w:unhideWhenUsed/>
    <w:qFormat/>
    <w:rsid w:val="000E20F5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aliases w:val="Обычный (Web)1 Знак,Обычный (веб)11 Знак,Обычный (Web) Знак,Обычный (веб)1 Знак,Знак Знак Знак Знак"/>
    <w:link w:val="ab"/>
    <w:uiPriority w:val="99"/>
    <w:locked/>
    <w:rsid w:val="000E20F5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  <w:rsid w:val="000E20F5"/>
  </w:style>
  <w:style w:type="character" w:customStyle="1" w:styleId="21">
    <w:name w:val="Основной шрифт абзаца2"/>
    <w:rsid w:val="000E20F5"/>
  </w:style>
  <w:style w:type="paragraph" w:customStyle="1" w:styleId="22">
    <w:name w:val="Основной текст 22"/>
    <w:basedOn w:val="a"/>
    <w:rsid w:val="000E20F5"/>
    <w:pPr>
      <w:suppressAutoHyphens/>
      <w:spacing w:after="120" w:line="480" w:lineRule="auto"/>
    </w:pPr>
    <w:rPr>
      <w:sz w:val="28"/>
      <w:lang w:eastAsia="ar-SA"/>
    </w:rPr>
  </w:style>
  <w:style w:type="character" w:customStyle="1" w:styleId="ad">
    <w:name w:val="Без интервала Знак"/>
    <w:link w:val="ae"/>
    <w:uiPriority w:val="1"/>
    <w:locked/>
    <w:rsid w:val="004B0805"/>
    <w:rPr>
      <w:rFonts w:ascii="Calibri" w:eastAsia="Calibri" w:hAnsi="Calibri" w:cs="Calibri"/>
    </w:rPr>
  </w:style>
  <w:style w:type="paragraph" w:styleId="ae">
    <w:name w:val="No Spacing"/>
    <w:link w:val="ad"/>
    <w:uiPriority w:val="1"/>
    <w:qFormat/>
    <w:rsid w:val="004B0805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3">
    <w:name w:val="Font Style13"/>
    <w:rsid w:val="004B080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uiPriority w:val="99"/>
    <w:qFormat/>
    <w:rsid w:val="004B0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urrenttext1">
    <w:name w:val="current_text1"/>
    <w:basedOn w:val="a0"/>
    <w:rsid w:val="00D157EA"/>
    <w:rPr>
      <w:vanish w:val="0"/>
      <w:webHidden w:val="0"/>
      <w:specVanish w:val="0"/>
    </w:rPr>
  </w:style>
  <w:style w:type="paragraph" w:styleId="af">
    <w:name w:val="header"/>
    <w:basedOn w:val="a"/>
    <w:link w:val="af0"/>
    <w:uiPriority w:val="99"/>
    <w:unhideWhenUsed/>
    <w:rsid w:val="00F950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95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950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95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2">
    <w:name w:val="h2"/>
    <w:basedOn w:val="a"/>
    <w:rsid w:val="00EF34A5"/>
    <w:pPr>
      <w:spacing w:before="240" w:after="48"/>
      <w:ind w:firstLine="720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9E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D51C59"/>
    <w:pPr>
      <w:widowControl w:val="0"/>
      <w:suppressAutoHyphens/>
      <w:spacing w:after="0" w:line="240" w:lineRule="auto"/>
    </w:pPr>
    <w:rPr>
      <w:rFonts w:ascii="Nimbus Roman No9 L" w:eastAsia="Times New Roman" w:hAnsi="Nimbus Roman No9 L" w:cs="Times New Roman"/>
      <w:sz w:val="24"/>
      <w:szCs w:val="24"/>
      <w:lang w:eastAsia="ru-RU"/>
    </w:rPr>
  </w:style>
  <w:style w:type="character" w:styleId="af4">
    <w:name w:val="Hyperlink"/>
    <w:semiHidden/>
    <w:unhideWhenUsed/>
    <w:rsid w:val="00B91A2E"/>
    <w:rPr>
      <w:color w:val="0000FF"/>
      <w:u w:val="single"/>
    </w:rPr>
  </w:style>
  <w:style w:type="paragraph" w:styleId="af5">
    <w:name w:val="Block Text"/>
    <w:basedOn w:val="a"/>
    <w:semiHidden/>
    <w:unhideWhenUsed/>
    <w:rsid w:val="00B91A2E"/>
    <w:pPr>
      <w:ind w:left="-142" w:right="-285" w:firstLine="284"/>
      <w:jc w:val="both"/>
    </w:pPr>
    <w:rPr>
      <w:sz w:val="28"/>
    </w:rPr>
  </w:style>
  <w:style w:type="paragraph" w:customStyle="1" w:styleId="10">
    <w:name w:val="Цитата1"/>
    <w:basedOn w:val="a"/>
    <w:rsid w:val="000E699D"/>
    <w:pPr>
      <w:suppressAutoHyphens/>
      <w:ind w:left="360" w:right="-81"/>
      <w:jc w:val="both"/>
    </w:pPr>
    <w:rPr>
      <w:sz w:val="28"/>
      <w:szCs w:val="24"/>
      <w:lang w:eastAsia="ar-SA"/>
    </w:rPr>
  </w:style>
  <w:style w:type="paragraph" w:styleId="af6">
    <w:name w:val="Title"/>
    <w:basedOn w:val="a"/>
    <w:link w:val="af7"/>
    <w:qFormat/>
    <w:rsid w:val="009225F2"/>
    <w:pPr>
      <w:widowControl w:val="0"/>
      <w:autoSpaceDE w:val="0"/>
      <w:autoSpaceDN w:val="0"/>
      <w:adjustRightInd w:val="0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922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34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20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746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634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E0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875B65"/>
    <w:pPr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4534B6"/>
  </w:style>
  <w:style w:type="paragraph" w:styleId="a3">
    <w:name w:val="Balloon Text"/>
    <w:basedOn w:val="a"/>
    <w:link w:val="a4"/>
    <w:uiPriority w:val="99"/>
    <w:semiHidden/>
    <w:unhideWhenUsed/>
    <w:rsid w:val="008B3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1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B3109"/>
    <w:pPr>
      <w:widowControl w:val="0"/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8B3109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19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8D3062"/>
    <w:rPr>
      <w:i/>
      <w:iCs/>
    </w:rPr>
  </w:style>
  <w:style w:type="character" w:styleId="a7">
    <w:name w:val="Strong"/>
    <w:basedOn w:val="a0"/>
    <w:uiPriority w:val="22"/>
    <w:qFormat/>
    <w:rsid w:val="006634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3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292242"/>
    <w:pPr>
      <w:ind w:left="720"/>
      <w:contextualSpacing/>
    </w:pPr>
  </w:style>
  <w:style w:type="paragraph" w:styleId="a9">
    <w:name w:val="Body Text Indent"/>
    <w:basedOn w:val="a"/>
    <w:link w:val="aa"/>
    <w:rsid w:val="000E20F5"/>
    <w:pPr>
      <w:ind w:right="-143"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E2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E20F5"/>
    <w:pPr>
      <w:ind w:right="-1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E2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bullet">
    <w:name w:val="body_bullet"/>
    <w:basedOn w:val="a"/>
    <w:rsid w:val="000E20F5"/>
    <w:pPr>
      <w:numPr>
        <w:numId w:val="1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styleId="ab">
    <w:name w:val="Normal (Web)"/>
    <w:aliases w:val="Обычный (Web)1,Обычный (веб)11,Обычный (Web),Обычный (веб)1,Знак Знак Знак"/>
    <w:basedOn w:val="a"/>
    <w:link w:val="ac"/>
    <w:uiPriority w:val="99"/>
    <w:unhideWhenUsed/>
    <w:qFormat/>
    <w:rsid w:val="000E20F5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aliases w:val="Обычный (Web)1 Знак,Обычный (веб)11 Знак,Обычный (Web) Знак,Обычный (веб)1 Знак,Знак Знак Знак Знак"/>
    <w:link w:val="ab"/>
    <w:uiPriority w:val="99"/>
    <w:locked/>
    <w:rsid w:val="000E20F5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  <w:rsid w:val="000E20F5"/>
  </w:style>
  <w:style w:type="character" w:customStyle="1" w:styleId="21">
    <w:name w:val="Основной шрифт абзаца2"/>
    <w:rsid w:val="000E20F5"/>
  </w:style>
  <w:style w:type="paragraph" w:customStyle="1" w:styleId="22">
    <w:name w:val="Основной текст 22"/>
    <w:basedOn w:val="a"/>
    <w:rsid w:val="000E20F5"/>
    <w:pPr>
      <w:suppressAutoHyphens/>
      <w:spacing w:after="120" w:line="480" w:lineRule="auto"/>
    </w:pPr>
    <w:rPr>
      <w:sz w:val="28"/>
      <w:lang w:eastAsia="ar-SA"/>
    </w:rPr>
  </w:style>
  <w:style w:type="character" w:customStyle="1" w:styleId="ad">
    <w:name w:val="Без интервала Знак"/>
    <w:link w:val="ae"/>
    <w:uiPriority w:val="1"/>
    <w:locked/>
    <w:rsid w:val="004B0805"/>
    <w:rPr>
      <w:rFonts w:ascii="Calibri" w:eastAsia="Calibri" w:hAnsi="Calibri" w:cs="Calibri"/>
    </w:rPr>
  </w:style>
  <w:style w:type="paragraph" w:styleId="ae">
    <w:name w:val="No Spacing"/>
    <w:link w:val="ad"/>
    <w:uiPriority w:val="1"/>
    <w:qFormat/>
    <w:rsid w:val="004B0805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3">
    <w:name w:val="Font Style13"/>
    <w:rsid w:val="004B080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uiPriority w:val="99"/>
    <w:qFormat/>
    <w:rsid w:val="004B0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urrenttext1">
    <w:name w:val="current_text1"/>
    <w:basedOn w:val="a0"/>
    <w:rsid w:val="00D157EA"/>
    <w:rPr>
      <w:vanish w:val="0"/>
      <w:webHidden w:val="0"/>
      <w:specVanish w:val="0"/>
    </w:rPr>
  </w:style>
  <w:style w:type="paragraph" w:styleId="af">
    <w:name w:val="header"/>
    <w:basedOn w:val="a"/>
    <w:link w:val="af0"/>
    <w:uiPriority w:val="99"/>
    <w:unhideWhenUsed/>
    <w:rsid w:val="00F950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95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950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95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2">
    <w:name w:val="h2"/>
    <w:basedOn w:val="a"/>
    <w:rsid w:val="00EF34A5"/>
    <w:pPr>
      <w:spacing w:before="240" w:after="48"/>
      <w:ind w:firstLine="720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9E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D51C59"/>
    <w:pPr>
      <w:widowControl w:val="0"/>
      <w:suppressAutoHyphens/>
      <w:spacing w:after="0" w:line="240" w:lineRule="auto"/>
    </w:pPr>
    <w:rPr>
      <w:rFonts w:ascii="Nimbus Roman No9 L" w:eastAsia="Times New Roman" w:hAnsi="Nimbus Roman No9 L" w:cs="Times New Roman"/>
      <w:sz w:val="24"/>
      <w:szCs w:val="24"/>
      <w:lang w:eastAsia="ru-RU"/>
    </w:rPr>
  </w:style>
  <w:style w:type="character" w:styleId="af4">
    <w:name w:val="Hyperlink"/>
    <w:semiHidden/>
    <w:unhideWhenUsed/>
    <w:rsid w:val="00B91A2E"/>
    <w:rPr>
      <w:color w:val="0000FF"/>
      <w:u w:val="single"/>
    </w:rPr>
  </w:style>
  <w:style w:type="paragraph" w:styleId="af5">
    <w:name w:val="Block Text"/>
    <w:basedOn w:val="a"/>
    <w:semiHidden/>
    <w:unhideWhenUsed/>
    <w:rsid w:val="00B91A2E"/>
    <w:pPr>
      <w:ind w:left="-142" w:right="-285" w:firstLine="284"/>
      <w:jc w:val="both"/>
    </w:pPr>
    <w:rPr>
      <w:sz w:val="28"/>
    </w:rPr>
  </w:style>
  <w:style w:type="paragraph" w:customStyle="1" w:styleId="10">
    <w:name w:val="Цитата1"/>
    <w:basedOn w:val="a"/>
    <w:rsid w:val="000E699D"/>
    <w:pPr>
      <w:suppressAutoHyphens/>
      <w:ind w:left="360" w:right="-81"/>
      <w:jc w:val="both"/>
    </w:pPr>
    <w:rPr>
      <w:sz w:val="28"/>
      <w:szCs w:val="24"/>
      <w:lang w:eastAsia="ar-SA"/>
    </w:rPr>
  </w:style>
  <w:style w:type="paragraph" w:styleId="af6">
    <w:name w:val="Title"/>
    <w:basedOn w:val="a"/>
    <w:link w:val="af7"/>
    <w:qFormat/>
    <w:rsid w:val="009225F2"/>
    <w:pPr>
      <w:widowControl w:val="0"/>
      <w:autoSpaceDE w:val="0"/>
      <w:autoSpaceDN w:val="0"/>
      <w:adjustRightInd w:val="0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922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34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20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74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1EF8-5A48-45FF-A81D-8D49045E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29</Pages>
  <Words>9386</Words>
  <Characters>53503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62764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Воробьева А.В.</dc:creator>
  <cp:lastModifiedBy>Воробьева А.В.</cp:lastModifiedBy>
  <cp:revision>66</cp:revision>
  <cp:lastPrinted>2018-12-03T13:21:00Z</cp:lastPrinted>
  <dcterms:created xsi:type="dcterms:W3CDTF">2018-11-08T12:53:00Z</dcterms:created>
  <dcterms:modified xsi:type="dcterms:W3CDTF">2018-12-06T13:14:00Z</dcterms:modified>
</cp:coreProperties>
</file>